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5DE5B" w14:textId="40775184" w:rsidR="00F27E16" w:rsidRPr="0055218E" w:rsidRDefault="00F27E16" w:rsidP="0055218E">
      <w:pPr>
        <w:jc w:val="center"/>
        <w:rPr>
          <w:rFonts w:asciiTheme="minorHAnsi" w:eastAsiaTheme="minorHAnsi" w:hAnsiTheme="minorHAnsi"/>
          <w:b/>
          <w:bCs/>
          <w:sz w:val="44"/>
          <w:szCs w:val="44"/>
        </w:rPr>
      </w:pPr>
      <w:r w:rsidRPr="0055218E">
        <w:rPr>
          <w:rFonts w:asciiTheme="minorHAnsi" w:eastAsiaTheme="minorHAnsi" w:hAnsiTheme="minorHAnsi" w:hint="eastAsia"/>
          <w:b/>
          <w:bCs/>
          <w:sz w:val="44"/>
          <w:szCs w:val="44"/>
        </w:rPr>
        <w:t>广州</w:t>
      </w:r>
      <w:bookmarkStart w:id="0" w:name="_GoBack"/>
      <w:bookmarkEnd w:id="0"/>
      <w:r w:rsidRPr="0055218E">
        <w:rPr>
          <w:rFonts w:asciiTheme="minorHAnsi" w:eastAsiaTheme="minorHAnsi" w:hAnsiTheme="minorHAnsi" w:hint="eastAsia"/>
          <w:b/>
          <w:bCs/>
          <w:sz w:val="44"/>
          <w:szCs w:val="44"/>
        </w:rPr>
        <w:t>法泽社区公益基金会</w:t>
      </w:r>
    </w:p>
    <w:p w14:paraId="7880017A" w14:textId="77777777" w:rsidR="00F27E16" w:rsidRPr="0055218E" w:rsidRDefault="00F27E16" w:rsidP="0055218E">
      <w:pPr>
        <w:jc w:val="center"/>
        <w:rPr>
          <w:rFonts w:asciiTheme="minorHAnsi" w:eastAsiaTheme="minorHAnsi" w:hAnsiTheme="minorHAnsi"/>
          <w:b/>
          <w:bCs/>
          <w:sz w:val="44"/>
          <w:szCs w:val="44"/>
        </w:rPr>
      </w:pPr>
      <w:r w:rsidRPr="0055218E">
        <w:rPr>
          <w:rFonts w:asciiTheme="minorHAnsi" w:eastAsiaTheme="minorHAnsi" w:hAnsiTheme="minorHAnsi" w:hint="eastAsia"/>
          <w:b/>
          <w:bCs/>
          <w:sz w:val="44"/>
          <w:szCs w:val="44"/>
        </w:rPr>
        <w:t>财务制度</w:t>
      </w:r>
    </w:p>
    <w:p w14:paraId="1741471F" w14:textId="77777777" w:rsidR="0055218E" w:rsidRPr="0055218E" w:rsidRDefault="0055218E" w:rsidP="0055218E">
      <w:pPr>
        <w:rPr>
          <w:rFonts w:asciiTheme="minorHAnsi" w:eastAsiaTheme="minorHAnsi" w:hAnsiTheme="minorHAnsi"/>
        </w:rPr>
      </w:pPr>
    </w:p>
    <w:p w14:paraId="61C59CE7" w14:textId="4CD80B96" w:rsidR="00F27E16" w:rsidRPr="0055218E" w:rsidRDefault="00595A86" w:rsidP="0055218E">
      <w:pPr>
        <w:jc w:val="center"/>
        <w:rPr>
          <w:rFonts w:asciiTheme="minorHAnsi" w:eastAsiaTheme="minorHAnsi" w:hAnsiTheme="minorHAnsi"/>
          <w:b/>
          <w:bCs/>
          <w:sz w:val="32"/>
          <w:szCs w:val="32"/>
        </w:rPr>
      </w:pPr>
      <w:r w:rsidRPr="0055218E">
        <w:rPr>
          <w:rFonts w:asciiTheme="minorHAnsi" w:eastAsiaTheme="minorHAnsi" w:hAnsiTheme="minorHAnsi" w:hint="eastAsia"/>
          <w:b/>
          <w:bCs/>
          <w:sz w:val="32"/>
          <w:szCs w:val="32"/>
        </w:rPr>
        <w:t>第一</w:t>
      </w:r>
      <w:r w:rsidR="0055218E" w:rsidRPr="0055218E">
        <w:rPr>
          <w:rFonts w:asciiTheme="minorHAnsi" w:eastAsiaTheme="minorHAnsi" w:hAnsiTheme="minorHAnsi" w:hint="eastAsia"/>
          <w:b/>
          <w:bCs/>
          <w:sz w:val="32"/>
          <w:szCs w:val="32"/>
        </w:rPr>
        <w:t xml:space="preserve">章 </w:t>
      </w:r>
      <w:r w:rsidR="00F27E16" w:rsidRPr="0055218E">
        <w:rPr>
          <w:rFonts w:asciiTheme="minorHAnsi" w:eastAsiaTheme="minorHAnsi" w:hAnsiTheme="minorHAnsi" w:hint="eastAsia"/>
          <w:b/>
          <w:bCs/>
          <w:sz w:val="32"/>
          <w:szCs w:val="32"/>
        </w:rPr>
        <w:t>总则</w:t>
      </w:r>
    </w:p>
    <w:p w14:paraId="190E2E7E" w14:textId="77777777" w:rsidR="00C76E1C" w:rsidRDefault="00C76E1C" w:rsidP="0055218E">
      <w:pPr>
        <w:rPr>
          <w:rFonts w:asciiTheme="minorHAnsi" w:eastAsiaTheme="minorHAnsi" w:hAnsiTheme="minorHAnsi"/>
          <w:b/>
          <w:bCs/>
        </w:rPr>
      </w:pPr>
    </w:p>
    <w:p w14:paraId="75214639" w14:textId="697DC57D" w:rsidR="00F27E16" w:rsidRPr="0055218E" w:rsidRDefault="0055218E" w:rsidP="0055218E">
      <w:pPr>
        <w:rPr>
          <w:rFonts w:asciiTheme="minorHAnsi" w:eastAsiaTheme="minorHAnsi" w:hAnsiTheme="minorHAnsi"/>
        </w:rPr>
      </w:pPr>
      <w:r w:rsidRPr="0055218E">
        <w:rPr>
          <w:rFonts w:asciiTheme="minorHAnsi" w:eastAsiaTheme="minorHAnsi" w:hAnsiTheme="minorHAnsi" w:hint="eastAsia"/>
          <w:b/>
          <w:bCs/>
        </w:rPr>
        <w:t>第一条</w:t>
      </w:r>
      <w:r w:rsidRPr="0055218E">
        <w:rPr>
          <w:rFonts w:asciiTheme="minorHAnsi" w:eastAsiaTheme="minorHAnsi" w:hAnsiTheme="minorHAnsi" w:hint="eastAsia"/>
        </w:rPr>
        <w:t xml:space="preserve"> </w:t>
      </w:r>
      <w:r w:rsidR="00F27E16" w:rsidRPr="0055218E">
        <w:rPr>
          <w:rFonts w:asciiTheme="minorHAnsi" w:eastAsiaTheme="minorHAnsi" w:hAnsiTheme="minorHAnsi" w:hint="eastAsia"/>
        </w:rPr>
        <w:t>广东市法泽社区公益基金会的财务工作，应严格遵守国家有关法律、法规。本基金会财务工作遵循合法、诚信、尊重资助者意愿、节约、合理、高效公开透明原则。本基金会会计核算执行《民间非盈利组织会计制度》。</w:t>
      </w:r>
    </w:p>
    <w:p w14:paraId="188FDFA9" w14:textId="77777777" w:rsidR="00F27E16" w:rsidRPr="0055218E" w:rsidRDefault="00F27E16" w:rsidP="0055218E">
      <w:pPr>
        <w:rPr>
          <w:rFonts w:asciiTheme="minorHAnsi" w:eastAsiaTheme="minorHAnsi" w:hAnsiTheme="minorHAnsi"/>
        </w:rPr>
      </w:pPr>
    </w:p>
    <w:p w14:paraId="6284200C" w14:textId="270D28BF" w:rsidR="00F27E16" w:rsidRPr="0055218E" w:rsidRDefault="00F27E16" w:rsidP="0055218E">
      <w:pPr>
        <w:jc w:val="center"/>
        <w:rPr>
          <w:rFonts w:asciiTheme="minorHAnsi" w:eastAsiaTheme="minorHAnsi" w:hAnsiTheme="minorHAnsi"/>
          <w:b/>
          <w:bCs/>
          <w:sz w:val="32"/>
          <w:szCs w:val="32"/>
        </w:rPr>
      </w:pPr>
      <w:r w:rsidRPr="0055218E">
        <w:rPr>
          <w:rFonts w:asciiTheme="minorHAnsi" w:eastAsiaTheme="minorHAnsi" w:hAnsiTheme="minorHAnsi" w:hint="eastAsia"/>
          <w:b/>
          <w:bCs/>
          <w:sz w:val="32"/>
          <w:szCs w:val="32"/>
        </w:rPr>
        <w:t>第</w:t>
      </w:r>
      <w:r w:rsidR="00595A86" w:rsidRPr="0055218E">
        <w:rPr>
          <w:rFonts w:asciiTheme="minorHAnsi" w:eastAsiaTheme="minorHAnsi" w:hAnsiTheme="minorHAnsi" w:hint="eastAsia"/>
          <w:b/>
          <w:bCs/>
          <w:sz w:val="32"/>
          <w:szCs w:val="32"/>
        </w:rPr>
        <w:t>二</w:t>
      </w:r>
      <w:r w:rsidR="0055218E" w:rsidRPr="0055218E">
        <w:rPr>
          <w:rFonts w:asciiTheme="minorHAnsi" w:eastAsiaTheme="minorHAnsi" w:hAnsiTheme="minorHAnsi" w:hint="eastAsia"/>
          <w:b/>
          <w:bCs/>
          <w:sz w:val="32"/>
          <w:szCs w:val="32"/>
        </w:rPr>
        <w:t>章</w:t>
      </w:r>
      <w:r w:rsidR="00595A86" w:rsidRPr="0055218E">
        <w:rPr>
          <w:rFonts w:asciiTheme="minorHAnsi" w:eastAsiaTheme="minorHAnsi" w:hAnsiTheme="minorHAnsi" w:hint="eastAsia"/>
          <w:b/>
          <w:bCs/>
          <w:sz w:val="32"/>
          <w:szCs w:val="32"/>
        </w:rPr>
        <w:t xml:space="preserve"> </w:t>
      </w:r>
      <w:r w:rsidRPr="0055218E">
        <w:rPr>
          <w:rFonts w:asciiTheme="minorHAnsi" w:eastAsiaTheme="minorHAnsi" w:hAnsiTheme="minorHAnsi" w:hint="eastAsia"/>
          <w:b/>
          <w:bCs/>
          <w:sz w:val="32"/>
          <w:szCs w:val="32"/>
        </w:rPr>
        <w:t>财务人员设置</w:t>
      </w:r>
    </w:p>
    <w:p w14:paraId="202F5519" w14:textId="77777777" w:rsidR="00C76E1C" w:rsidRDefault="00C76E1C" w:rsidP="0055218E">
      <w:pPr>
        <w:rPr>
          <w:rFonts w:asciiTheme="minorHAnsi" w:eastAsiaTheme="minorHAnsi" w:hAnsiTheme="minorHAnsi"/>
          <w:b/>
          <w:bCs/>
        </w:rPr>
      </w:pPr>
    </w:p>
    <w:p w14:paraId="01CE5B68" w14:textId="501A68B2" w:rsidR="00F27E16" w:rsidRPr="0055218E" w:rsidRDefault="0055218E" w:rsidP="0055218E">
      <w:pPr>
        <w:rPr>
          <w:rFonts w:asciiTheme="minorHAnsi" w:eastAsiaTheme="minorHAnsi" w:hAnsiTheme="minorHAnsi"/>
        </w:rPr>
      </w:pPr>
      <w:r w:rsidRPr="0055218E">
        <w:rPr>
          <w:rFonts w:asciiTheme="minorHAnsi" w:eastAsiaTheme="minorHAnsi" w:hAnsiTheme="minorHAnsi" w:hint="eastAsia"/>
          <w:b/>
          <w:bCs/>
        </w:rPr>
        <w:t>第二条</w:t>
      </w:r>
      <w:r w:rsidRPr="0055218E">
        <w:rPr>
          <w:rFonts w:asciiTheme="minorHAnsi" w:eastAsiaTheme="minorHAnsi" w:hAnsiTheme="minorHAnsi" w:hint="eastAsia"/>
        </w:rPr>
        <w:t xml:space="preserve"> </w:t>
      </w:r>
      <w:r w:rsidR="00F27E16" w:rsidRPr="0055218E">
        <w:rPr>
          <w:rFonts w:asciiTheme="minorHAnsi" w:eastAsiaTheme="minorHAnsi" w:hAnsiTheme="minorHAnsi" w:hint="eastAsia"/>
        </w:rPr>
        <w:t>本机构设会计、出纳各一名，会计和出纳不可由一人担任，会计可以是兼职</w:t>
      </w:r>
      <w:r w:rsidRPr="0055218E">
        <w:rPr>
          <w:rFonts w:asciiTheme="minorHAnsi" w:eastAsiaTheme="minorHAnsi" w:hAnsiTheme="minorHAnsi" w:hint="eastAsia"/>
        </w:rPr>
        <w:t>。</w:t>
      </w:r>
    </w:p>
    <w:p w14:paraId="64955F99" w14:textId="1247F22C" w:rsidR="00F27E16" w:rsidRPr="0055218E" w:rsidRDefault="0055218E" w:rsidP="0055218E">
      <w:pPr>
        <w:rPr>
          <w:rFonts w:asciiTheme="minorHAnsi" w:eastAsiaTheme="minorHAnsi" w:hAnsiTheme="minorHAnsi"/>
        </w:rPr>
      </w:pPr>
      <w:r w:rsidRPr="0055218E">
        <w:rPr>
          <w:rFonts w:asciiTheme="minorHAnsi" w:eastAsiaTheme="minorHAnsi" w:hAnsiTheme="minorHAnsi" w:hint="eastAsia"/>
          <w:b/>
          <w:bCs/>
        </w:rPr>
        <w:t>第三条</w:t>
      </w:r>
      <w:r w:rsidRPr="0055218E">
        <w:rPr>
          <w:rFonts w:asciiTheme="minorHAnsi" w:eastAsiaTheme="minorHAnsi" w:hAnsiTheme="minorHAnsi" w:hint="eastAsia"/>
        </w:rPr>
        <w:t xml:space="preserve"> </w:t>
      </w:r>
      <w:r w:rsidR="00F27E16" w:rsidRPr="0055218E">
        <w:rPr>
          <w:rFonts w:asciiTheme="minorHAnsi" w:eastAsiaTheme="minorHAnsi" w:hAnsiTheme="minorHAnsi" w:hint="eastAsia"/>
        </w:rPr>
        <w:t>财务人员须具备会计从业资格证、或财务人员行业培训证等，要加强财务专业知识和政策法规的学习，不断提升业务能力；</w:t>
      </w:r>
    </w:p>
    <w:p w14:paraId="3F78BC66" w14:textId="64AD748A" w:rsidR="0055218E" w:rsidRPr="0055218E" w:rsidRDefault="0055218E" w:rsidP="0055218E">
      <w:pPr>
        <w:rPr>
          <w:rFonts w:asciiTheme="minorHAnsi" w:eastAsiaTheme="minorHAnsi" w:hAnsiTheme="minorHAnsi"/>
        </w:rPr>
      </w:pPr>
      <w:r w:rsidRPr="0055218E">
        <w:rPr>
          <w:rFonts w:asciiTheme="minorHAnsi" w:eastAsiaTheme="minorHAnsi" w:hAnsiTheme="minorHAnsi" w:hint="eastAsia"/>
          <w:b/>
          <w:bCs/>
        </w:rPr>
        <w:t>第四条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会计</w:t>
      </w:r>
      <w:r w:rsidRPr="0055218E">
        <w:rPr>
          <w:rFonts w:asciiTheme="minorHAnsi" w:eastAsiaTheme="minorHAnsi" w:hAnsiTheme="minorHAnsi" w:hint="eastAsia"/>
        </w:rPr>
        <w:t>应</w:t>
      </w:r>
      <w:r w:rsidR="00F27E16" w:rsidRPr="0055218E">
        <w:rPr>
          <w:rFonts w:asciiTheme="minorHAnsi" w:eastAsiaTheme="minorHAnsi" w:hAnsiTheme="minorHAnsi" w:hint="eastAsia"/>
        </w:rPr>
        <w:t>根据会计准则的要求，结合基金会的特点，设置会计科目，并对以下会计事项进行核算：</w:t>
      </w:r>
    </w:p>
    <w:p w14:paraId="116EBFE8"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款项的收付、财物的增减、债权与债务的发生与结算、资本的增减、费用的支出、由上述各种变化引起的财务成果</w:t>
      </w:r>
      <w:r w:rsidR="0055218E" w:rsidRPr="0055218E">
        <w:rPr>
          <w:rFonts w:asciiTheme="minorHAnsi" w:eastAsiaTheme="minorHAnsi" w:hAnsiTheme="minorHAnsi" w:hint="eastAsia"/>
        </w:rPr>
        <w:t>；</w:t>
      </w:r>
    </w:p>
    <w:p w14:paraId="07383625"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审核原始凭证</w:t>
      </w:r>
      <w:r w:rsidR="0055218E">
        <w:rPr>
          <w:rFonts w:asciiTheme="minorHAnsi" w:eastAsiaTheme="minorHAnsi" w:hAnsiTheme="minorHAnsi" w:hint="eastAsia"/>
        </w:rPr>
        <w:t>；</w:t>
      </w:r>
    </w:p>
    <w:p w14:paraId="04681EA3"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编制记账凭证并登记账簿，做到：帐实相符；帐</w:t>
      </w:r>
      <w:proofErr w:type="gramStart"/>
      <w:r w:rsidRPr="0055218E">
        <w:rPr>
          <w:rFonts w:asciiTheme="minorHAnsi" w:eastAsiaTheme="minorHAnsi" w:hAnsiTheme="minorHAnsi" w:hint="eastAsia"/>
        </w:rPr>
        <w:t>帐</w:t>
      </w:r>
      <w:proofErr w:type="gramEnd"/>
      <w:r w:rsidRPr="0055218E">
        <w:rPr>
          <w:rFonts w:asciiTheme="minorHAnsi" w:eastAsiaTheme="minorHAnsi" w:hAnsiTheme="minorHAnsi" w:hint="eastAsia"/>
        </w:rPr>
        <w:t>相符；帐表相符</w:t>
      </w:r>
      <w:r w:rsidR="0055218E">
        <w:rPr>
          <w:rFonts w:asciiTheme="minorHAnsi" w:eastAsiaTheme="minorHAnsi" w:hAnsiTheme="minorHAnsi" w:hint="eastAsia"/>
        </w:rPr>
        <w:t>；</w:t>
      </w:r>
    </w:p>
    <w:p w14:paraId="06305931"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按时编制会计报表并及时报税</w:t>
      </w:r>
      <w:r w:rsidR="0055218E">
        <w:rPr>
          <w:rFonts w:asciiTheme="minorHAnsi" w:eastAsiaTheme="minorHAnsi" w:hAnsiTheme="minorHAnsi" w:hint="eastAsia"/>
        </w:rPr>
        <w:t>；</w:t>
      </w:r>
    </w:p>
    <w:p w14:paraId="1F548563"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根据捐赠人的要求编制相应的财务报告</w:t>
      </w:r>
      <w:r w:rsidR="0055218E">
        <w:rPr>
          <w:rFonts w:asciiTheme="minorHAnsi" w:eastAsiaTheme="minorHAnsi" w:hAnsiTheme="minorHAnsi" w:hint="eastAsia"/>
        </w:rPr>
        <w:t>；</w:t>
      </w:r>
    </w:p>
    <w:p w14:paraId="052EA64C"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根据理事会的要求，向理事会</w:t>
      </w:r>
      <w:proofErr w:type="gramStart"/>
      <w:r w:rsidRPr="0055218E">
        <w:rPr>
          <w:rFonts w:asciiTheme="minorHAnsi" w:eastAsiaTheme="minorHAnsi" w:hAnsiTheme="minorHAnsi" w:hint="eastAsia"/>
        </w:rPr>
        <w:t>作出</w:t>
      </w:r>
      <w:proofErr w:type="gramEnd"/>
      <w:r w:rsidRPr="0055218E">
        <w:rPr>
          <w:rFonts w:asciiTheme="minorHAnsi" w:eastAsiaTheme="minorHAnsi" w:hAnsiTheme="minorHAnsi" w:hint="eastAsia"/>
        </w:rPr>
        <w:t>财务报告并汇报相关事宜</w:t>
      </w:r>
      <w:r w:rsidR="0055218E">
        <w:rPr>
          <w:rFonts w:asciiTheme="minorHAnsi" w:eastAsiaTheme="minorHAnsi" w:hAnsiTheme="minorHAnsi" w:hint="eastAsia"/>
        </w:rPr>
        <w:t>；</w:t>
      </w:r>
    </w:p>
    <w:p w14:paraId="2C1E85DE" w14:textId="45C08156" w:rsidR="00F27E16" w:rsidRP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负责会计档案及资料的保管。</w:t>
      </w:r>
    </w:p>
    <w:p w14:paraId="1ABBB86A" w14:textId="77777777" w:rsidR="0055218E" w:rsidRDefault="0055218E" w:rsidP="0055218E">
      <w:pPr>
        <w:rPr>
          <w:rFonts w:asciiTheme="minorHAnsi" w:eastAsiaTheme="minorHAnsi" w:hAnsiTheme="minorHAnsi"/>
        </w:rPr>
      </w:pPr>
      <w:r w:rsidRPr="0055218E">
        <w:rPr>
          <w:rFonts w:asciiTheme="minorHAnsi" w:eastAsiaTheme="minorHAnsi" w:hAnsiTheme="minorHAnsi" w:hint="eastAsia"/>
          <w:b/>
          <w:bCs/>
        </w:rPr>
        <w:t>第五条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出纳</w:t>
      </w:r>
      <w:r>
        <w:rPr>
          <w:rFonts w:asciiTheme="minorHAnsi" w:eastAsiaTheme="minorHAnsi" w:hAnsiTheme="minorHAnsi" w:hint="eastAsia"/>
        </w:rPr>
        <w:t>应对如下工作负责</w:t>
      </w:r>
      <w:r w:rsidR="00F27E16" w:rsidRPr="0055218E">
        <w:rPr>
          <w:rFonts w:asciiTheme="minorHAnsi" w:eastAsiaTheme="minorHAnsi" w:hAnsiTheme="minorHAnsi" w:hint="eastAsia"/>
        </w:rPr>
        <w:t>：</w:t>
      </w:r>
    </w:p>
    <w:p w14:paraId="0127BC82"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货币资金的收入、支出及保管工作，确保货币资金的安全完整</w:t>
      </w:r>
      <w:r w:rsidR="0055218E">
        <w:rPr>
          <w:rFonts w:asciiTheme="minorHAnsi" w:eastAsiaTheme="minorHAnsi" w:hAnsiTheme="minorHAnsi" w:hint="eastAsia"/>
        </w:rPr>
        <w:t>；</w:t>
      </w:r>
    </w:p>
    <w:p w14:paraId="4202BAAE"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负责清算与货币有关的各项收、支及差旅费、项目借款的报销</w:t>
      </w:r>
      <w:r w:rsidR="0055218E">
        <w:rPr>
          <w:rFonts w:asciiTheme="minorHAnsi" w:eastAsiaTheme="minorHAnsi" w:hAnsiTheme="minorHAnsi" w:hint="eastAsia"/>
        </w:rPr>
        <w:t>；</w:t>
      </w:r>
    </w:p>
    <w:p w14:paraId="6AFBF20C" w14:textId="77777777"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及时登记现金及银行存款日记账，做到日清日结</w:t>
      </w:r>
      <w:r w:rsidR="0055218E">
        <w:rPr>
          <w:rFonts w:asciiTheme="minorHAnsi" w:eastAsiaTheme="minorHAnsi" w:hAnsiTheme="minorHAnsi" w:hint="eastAsia"/>
        </w:rPr>
        <w:t>；</w:t>
      </w:r>
    </w:p>
    <w:p w14:paraId="4C92AEF9" w14:textId="77777777" w:rsidR="0055218E" w:rsidRDefault="00F27E16" w:rsidP="0055218E">
      <w:pPr>
        <w:ind w:firstLineChars="200" w:firstLine="420"/>
        <w:rPr>
          <w:rFonts w:asciiTheme="minorHAnsi" w:eastAsiaTheme="minorHAnsi" w:hAnsiTheme="minorHAnsi"/>
        </w:rPr>
      </w:pPr>
      <w:proofErr w:type="gramStart"/>
      <w:r w:rsidRPr="0055218E">
        <w:rPr>
          <w:rFonts w:asciiTheme="minorHAnsi" w:eastAsiaTheme="minorHAnsi" w:hAnsiTheme="minorHAnsi" w:hint="eastAsia"/>
        </w:rPr>
        <w:t>按期与</w:t>
      </w:r>
      <w:proofErr w:type="gramEnd"/>
      <w:r w:rsidRPr="0055218E">
        <w:rPr>
          <w:rFonts w:asciiTheme="minorHAnsi" w:eastAsiaTheme="minorHAnsi" w:hAnsiTheme="minorHAnsi" w:hint="eastAsia"/>
        </w:rPr>
        <w:t>会计对帐，并对货币进行每月盘点，做到帐</w:t>
      </w:r>
      <w:proofErr w:type="gramStart"/>
      <w:r w:rsidRPr="0055218E">
        <w:rPr>
          <w:rFonts w:asciiTheme="minorHAnsi" w:eastAsiaTheme="minorHAnsi" w:hAnsiTheme="minorHAnsi" w:hint="eastAsia"/>
        </w:rPr>
        <w:t>帐</w:t>
      </w:r>
      <w:proofErr w:type="gramEnd"/>
      <w:r w:rsidRPr="0055218E">
        <w:rPr>
          <w:rFonts w:asciiTheme="minorHAnsi" w:eastAsiaTheme="minorHAnsi" w:hAnsiTheme="minorHAnsi" w:hint="eastAsia"/>
        </w:rPr>
        <w:t>相符，帐实相符</w:t>
      </w:r>
      <w:r w:rsidR="0055218E">
        <w:rPr>
          <w:rFonts w:asciiTheme="minorHAnsi" w:eastAsiaTheme="minorHAnsi" w:hAnsiTheme="minorHAnsi" w:hint="eastAsia"/>
        </w:rPr>
        <w:t>；</w:t>
      </w:r>
    </w:p>
    <w:p w14:paraId="6F92DAF8" w14:textId="626F052C" w:rsidR="0055218E" w:rsidRDefault="00F27E16" w:rsidP="0055218E">
      <w:pPr>
        <w:ind w:firstLineChars="200" w:firstLine="420"/>
        <w:rPr>
          <w:rFonts w:asciiTheme="minorHAnsi" w:eastAsiaTheme="minorHAnsi" w:hAnsiTheme="minorHAnsi"/>
        </w:rPr>
      </w:pPr>
      <w:r w:rsidRPr="0055218E">
        <w:rPr>
          <w:rFonts w:asciiTheme="minorHAnsi" w:eastAsiaTheme="minorHAnsi" w:hAnsiTheme="minorHAnsi" w:hint="eastAsia"/>
        </w:rPr>
        <w:t>按时编制</w:t>
      </w:r>
      <w:r w:rsidRPr="0055218E">
        <w:rPr>
          <w:rFonts w:asciiTheme="minorHAnsi" w:eastAsiaTheme="minorHAnsi" w:hAnsiTheme="minorHAnsi"/>
        </w:rPr>
        <w:t>“</w:t>
      </w:r>
      <w:r w:rsidRPr="0055218E">
        <w:rPr>
          <w:rFonts w:asciiTheme="minorHAnsi" w:eastAsiaTheme="minorHAnsi" w:hAnsiTheme="minorHAnsi" w:hint="eastAsia"/>
        </w:rPr>
        <w:t>银行存款余额调节表</w:t>
      </w:r>
      <w:r w:rsidRPr="0055218E">
        <w:rPr>
          <w:rFonts w:asciiTheme="minorHAnsi" w:eastAsiaTheme="minorHAnsi" w:hAnsiTheme="minorHAnsi"/>
        </w:rPr>
        <w:t>”</w:t>
      </w:r>
      <w:r w:rsidR="0055218E">
        <w:rPr>
          <w:rFonts w:asciiTheme="minorHAnsi" w:eastAsiaTheme="minorHAnsi" w:hAnsiTheme="minorHAnsi" w:hint="eastAsia"/>
        </w:rPr>
        <w:t>。</w:t>
      </w:r>
    </w:p>
    <w:p w14:paraId="1228311B" w14:textId="27238049" w:rsidR="00F27E16" w:rsidRPr="0055218E" w:rsidRDefault="0055218E" w:rsidP="0055218E">
      <w:pPr>
        <w:rPr>
          <w:rFonts w:asciiTheme="minorHAnsi" w:eastAsiaTheme="minorHAnsi" w:hAnsiTheme="minorHAnsi"/>
        </w:rPr>
      </w:pPr>
      <w:r w:rsidRPr="0055218E">
        <w:rPr>
          <w:rFonts w:asciiTheme="minorHAnsi" w:eastAsiaTheme="minorHAnsi" w:hAnsiTheme="minorHAnsi" w:hint="eastAsia"/>
          <w:b/>
          <w:bCs/>
        </w:rPr>
        <w:t>第六条</w:t>
      </w:r>
      <w:r>
        <w:rPr>
          <w:rFonts w:asciiTheme="minorHAnsi" w:eastAsiaTheme="minorHAnsi" w:hAnsiTheme="minorHAnsi" w:hint="eastAsia"/>
        </w:rPr>
        <w:t xml:space="preserve"> </w:t>
      </w:r>
      <w:r w:rsidR="00F27E16" w:rsidRPr="0055218E">
        <w:rPr>
          <w:rFonts w:asciiTheme="minorHAnsi" w:eastAsiaTheme="minorHAnsi" w:hAnsiTheme="minorHAnsi" w:hint="eastAsia"/>
        </w:rPr>
        <w:t>如出纳同时经手零星现金收入（培训费、售书、小额捐赠等），必须向付款人开出三联收据，会计对收据与现金进行核对，经其签字认可后记入现金账。</w:t>
      </w:r>
    </w:p>
    <w:p w14:paraId="2AF0A3D0" w14:textId="2ED60853" w:rsidR="00F27E16" w:rsidRPr="0055218E" w:rsidRDefault="0055218E" w:rsidP="0055218E">
      <w:pPr>
        <w:rPr>
          <w:rFonts w:asciiTheme="minorHAnsi" w:eastAsiaTheme="minorHAnsi" w:hAnsiTheme="minorHAnsi"/>
        </w:rPr>
      </w:pPr>
      <w:r w:rsidRPr="0055218E">
        <w:rPr>
          <w:rFonts w:asciiTheme="minorHAnsi" w:eastAsiaTheme="minorHAnsi" w:hAnsiTheme="minorHAnsi" w:hint="eastAsia"/>
          <w:b/>
          <w:bCs/>
        </w:rPr>
        <w:t>第七条</w:t>
      </w:r>
      <w:r>
        <w:rPr>
          <w:rFonts w:asciiTheme="minorHAnsi" w:eastAsiaTheme="minorHAnsi" w:hAnsiTheme="minorHAnsi" w:hint="eastAsia"/>
        </w:rPr>
        <w:t xml:space="preserve"> </w:t>
      </w:r>
      <w:r w:rsidR="00F27E16" w:rsidRPr="0055218E">
        <w:rPr>
          <w:rFonts w:asciiTheme="minorHAnsi" w:eastAsiaTheme="minorHAnsi" w:hAnsiTheme="minorHAnsi" w:hint="eastAsia"/>
        </w:rPr>
        <w:t>财务人员在办理财务事务中，必须坚持原则，照章办事。对于违反财经纪律和财务制度的事项，有权拒绝付款或拒绝执行，必要时可向理事会报告。</w:t>
      </w:r>
    </w:p>
    <w:p w14:paraId="6CC93595" w14:textId="77777777" w:rsidR="00F27E16" w:rsidRPr="0055218E" w:rsidRDefault="00F27E16" w:rsidP="0055218E">
      <w:pPr>
        <w:rPr>
          <w:rFonts w:asciiTheme="minorHAnsi" w:eastAsiaTheme="minorHAnsi" w:hAnsiTheme="minorHAnsi"/>
        </w:rPr>
      </w:pPr>
    </w:p>
    <w:p w14:paraId="7E1978DB" w14:textId="46C45587" w:rsidR="00F27E16" w:rsidRPr="0055218E" w:rsidRDefault="00F27E16" w:rsidP="0055218E">
      <w:pPr>
        <w:jc w:val="center"/>
        <w:rPr>
          <w:rFonts w:asciiTheme="minorHAnsi" w:eastAsiaTheme="minorHAnsi" w:hAnsiTheme="minorHAnsi"/>
          <w:b/>
          <w:bCs/>
          <w:sz w:val="32"/>
          <w:szCs w:val="32"/>
        </w:rPr>
      </w:pPr>
      <w:r w:rsidRPr="0055218E">
        <w:rPr>
          <w:rFonts w:asciiTheme="minorHAnsi" w:eastAsiaTheme="minorHAnsi" w:hAnsiTheme="minorHAnsi" w:hint="eastAsia"/>
          <w:b/>
          <w:bCs/>
          <w:sz w:val="32"/>
          <w:szCs w:val="32"/>
        </w:rPr>
        <w:t>第</w:t>
      </w:r>
      <w:r w:rsidR="00595A86" w:rsidRPr="0055218E">
        <w:rPr>
          <w:rFonts w:asciiTheme="minorHAnsi" w:eastAsiaTheme="minorHAnsi" w:hAnsiTheme="minorHAnsi" w:hint="eastAsia"/>
          <w:b/>
          <w:bCs/>
          <w:sz w:val="32"/>
          <w:szCs w:val="32"/>
        </w:rPr>
        <w:t>三</w:t>
      </w:r>
      <w:r w:rsidR="0055218E" w:rsidRPr="0055218E">
        <w:rPr>
          <w:rFonts w:asciiTheme="minorHAnsi" w:eastAsiaTheme="minorHAnsi" w:hAnsiTheme="minorHAnsi" w:hint="eastAsia"/>
          <w:b/>
          <w:bCs/>
          <w:sz w:val="32"/>
          <w:szCs w:val="32"/>
        </w:rPr>
        <w:t>章</w:t>
      </w:r>
      <w:r w:rsidR="00595A86" w:rsidRPr="0055218E">
        <w:rPr>
          <w:rFonts w:asciiTheme="minorHAnsi" w:eastAsiaTheme="minorHAnsi" w:hAnsiTheme="minorHAnsi" w:hint="eastAsia"/>
          <w:b/>
          <w:bCs/>
          <w:sz w:val="32"/>
          <w:szCs w:val="32"/>
        </w:rPr>
        <w:t xml:space="preserve"> </w:t>
      </w:r>
      <w:r w:rsidRPr="0055218E">
        <w:rPr>
          <w:rFonts w:asciiTheme="minorHAnsi" w:eastAsiaTheme="minorHAnsi" w:hAnsiTheme="minorHAnsi" w:hint="eastAsia"/>
          <w:b/>
          <w:bCs/>
          <w:sz w:val="32"/>
          <w:szCs w:val="32"/>
        </w:rPr>
        <w:t>财务预算管理</w:t>
      </w:r>
    </w:p>
    <w:p w14:paraId="0761D38B" w14:textId="77777777" w:rsidR="00C76E1C" w:rsidRDefault="00C76E1C" w:rsidP="0055218E">
      <w:pPr>
        <w:rPr>
          <w:rFonts w:asciiTheme="minorHAnsi" w:eastAsiaTheme="minorHAnsi" w:hAnsiTheme="minorHAnsi"/>
          <w:b/>
          <w:bCs/>
        </w:rPr>
      </w:pPr>
    </w:p>
    <w:p w14:paraId="323E60C5" w14:textId="52E07127"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第八条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基金会财务通过编制预算、严格执行预算和预算监督的方式处理财务支出和财务成本控制。编制预算分为年度预算和项目专项预算。</w:t>
      </w:r>
    </w:p>
    <w:p w14:paraId="1E133F1C" w14:textId="23AC6A60" w:rsidR="00F27E16" w:rsidRPr="0055218E" w:rsidRDefault="004A6ABF" w:rsidP="004A6ABF">
      <w:pPr>
        <w:rPr>
          <w:rFonts w:asciiTheme="minorHAnsi" w:eastAsiaTheme="minorHAnsi" w:hAnsiTheme="minorHAnsi"/>
        </w:rPr>
      </w:pPr>
      <w:r w:rsidRPr="004A6ABF">
        <w:rPr>
          <w:rFonts w:asciiTheme="minorHAnsi" w:eastAsiaTheme="minorHAnsi" w:hAnsiTheme="minorHAnsi" w:hint="eastAsia"/>
          <w:b/>
          <w:bCs/>
        </w:rPr>
        <w:lastRenderedPageBreak/>
        <w:t>第九条</w:t>
      </w:r>
      <w:r>
        <w:rPr>
          <w:rFonts w:asciiTheme="minorHAnsi" w:eastAsiaTheme="minorHAnsi" w:hAnsiTheme="minorHAnsi" w:hint="eastAsia"/>
        </w:rPr>
        <w:t xml:space="preserve"> </w:t>
      </w:r>
      <w:r w:rsidR="00F27E16" w:rsidRPr="0055218E">
        <w:rPr>
          <w:rFonts w:asciiTheme="minorHAnsi" w:eastAsiaTheme="minorHAnsi" w:hAnsiTheme="minorHAnsi" w:hint="eastAsia"/>
        </w:rPr>
        <w:t>年度预算编制期为每年1月1日至12月31日。基金会年度预算须提交理事会讨论并通过。</w:t>
      </w:r>
    </w:p>
    <w:p w14:paraId="6368CAF8" w14:textId="6F297EE8"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基金会所有项目必须编制项目专项预算，坚持按项目建账，转款专用。</w:t>
      </w:r>
    </w:p>
    <w:p w14:paraId="463F75F8" w14:textId="6E298940"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第十一条</w:t>
      </w:r>
      <w:r w:rsidR="00F27E16" w:rsidRPr="0055218E">
        <w:rPr>
          <w:rFonts w:asciiTheme="minorHAnsi" w:eastAsiaTheme="minorHAnsi" w:hAnsiTheme="minorHAnsi" w:hint="eastAsia"/>
        </w:rPr>
        <w:t xml:space="preserve"> 财务人员将严格根据理事会批准的年度预算和基金会负责人批准的项目专项预算严格执行各项财务支出。</w:t>
      </w:r>
    </w:p>
    <w:p w14:paraId="0B9D77D3" w14:textId="77777777" w:rsidR="00F27E16" w:rsidRPr="0055218E" w:rsidRDefault="00F27E16" w:rsidP="0055218E">
      <w:pPr>
        <w:rPr>
          <w:rFonts w:asciiTheme="minorHAnsi" w:eastAsiaTheme="minorHAnsi" w:hAnsiTheme="minorHAnsi"/>
        </w:rPr>
      </w:pPr>
    </w:p>
    <w:p w14:paraId="330A8D21" w14:textId="153E253B" w:rsidR="00F27E16" w:rsidRPr="004A6ABF" w:rsidRDefault="00F27E16" w:rsidP="004A6ABF">
      <w:pPr>
        <w:jc w:val="center"/>
        <w:rPr>
          <w:rFonts w:asciiTheme="minorHAnsi" w:eastAsiaTheme="minorHAnsi" w:hAnsiTheme="minorHAnsi"/>
          <w:b/>
          <w:bCs/>
          <w:sz w:val="32"/>
          <w:szCs w:val="32"/>
        </w:rPr>
      </w:pPr>
      <w:r w:rsidRPr="004A6ABF">
        <w:rPr>
          <w:rFonts w:asciiTheme="minorHAnsi" w:eastAsiaTheme="minorHAnsi" w:hAnsiTheme="minorHAnsi" w:hint="eastAsia"/>
          <w:b/>
          <w:bCs/>
          <w:sz w:val="32"/>
          <w:szCs w:val="32"/>
        </w:rPr>
        <w:t>第</w:t>
      </w:r>
      <w:r w:rsidR="00595A86" w:rsidRPr="004A6ABF">
        <w:rPr>
          <w:rFonts w:asciiTheme="minorHAnsi" w:eastAsiaTheme="minorHAnsi" w:hAnsiTheme="minorHAnsi" w:hint="eastAsia"/>
          <w:b/>
          <w:bCs/>
          <w:sz w:val="32"/>
          <w:szCs w:val="32"/>
        </w:rPr>
        <w:t>四</w:t>
      </w:r>
      <w:r w:rsidR="004A6ABF" w:rsidRPr="004A6ABF">
        <w:rPr>
          <w:rFonts w:asciiTheme="minorHAnsi" w:eastAsiaTheme="minorHAnsi" w:hAnsiTheme="minorHAnsi" w:hint="eastAsia"/>
          <w:b/>
          <w:bCs/>
          <w:sz w:val="32"/>
          <w:szCs w:val="32"/>
        </w:rPr>
        <w:t>章</w:t>
      </w:r>
      <w:r w:rsidR="00595A86" w:rsidRPr="004A6ABF">
        <w:rPr>
          <w:rFonts w:asciiTheme="minorHAnsi" w:eastAsiaTheme="minorHAnsi" w:hAnsiTheme="minorHAnsi" w:hint="eastAsia"/>
          <w:b/>
          <w:bCs/>
          <w:sz w:val="32"/>
          <w:szCs w:val="32"/>
        </w:rPr>
        <w:t xml:space="preserve"> </w:t>
      </w:r>
      <w:r w:rsidRPr="004A6ABF">
        <w:rPr>
          <w:rFonts w:asciiTheme="minorHAnsi" w:eastAsiaTheme="minorHAnsi" w:hAnsiTheme="minorHAnsi" w:hint="eastAsia"/>
          <w:b/>
          <w:bCs/>
          <w:sz w:val="32"/>
          <w:szCs w:val="32"/>
        </w:rPr>
        <w:t>货币资金管理</w:t>
      </w:r>
    </w:p>
    <w:p w14:paraId="5F73557C" w14:textId="77777777" w:rsidR="00C76E1C" w:rsidRDefault="00C76E1C" w:rsidP="0055218E">
      <w:pPr>
        <w:rPr>
          <w:rFonts w:asciiTheme="minorHAnsi" w:eastAsiaTheme="minorHAnsi" w:hAnsiTheme="minorHAnsi"/>
          <w:b/>
          <w:bCs/>
        </w:rPr>
      </w:pPr>
    </w:p>
    <w:p w14:paraId="36D4FCA9" w14:textId="4EFD1DF6"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第十二条</w:t>
      </w:r>
      <w:r>
        <w:rPr>
          <w:rFonts w:asciiTheme="minorHAnsi" w:eastAsiaTheme="minorHAnsi" w:hAnsiTheme="minorHAnsi" w:hint="eastAsia"/>
        </w:rPr>
        <w:t xml:space="preserve"> </w:t>
      </w:r>
      <w:r w:rsidR="00F27E16" w:rsidRPr="0055218E">
        <w:rPr>
          <w:rFonts w:asciiTheme="minorHAnsi" w:eastAsiaTheme="minorHAnsi" w:hAnsiTheme="minorHAnsi" w:hint="eastAsia"/>
        </w:rPr>
        <w:t>本基金会应在国家财政规定的现金开支范围内支出现金，不得坐支，禁止不合法的白条现象；资金管理应当保证资金的安全性、合理性和资金使用情况的可复核性并做到专款专用，并尊重捐赠人的意愿。</w:t>
      </w:r>
    </w:p>
    <w:p w14:paraId="23EDB8C9" w14:textId="6D5DD77A"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第十三条</w:t>
      </w:r>
      <w:r>
        <w:rPr>
          <w:rFonts w:asciiTheme="minorHAnsi" w:eastAsiaTheme="minorHAnsi" w:hAnsiTheme="minorHAnsi" w:hint="eastAsia"/>
        </w:rPr>
        <w:t xml:space="preserve"> </w:t>
      </w:r>
      <w:r w:rsidR="00F27E16" w:rsidRPr="0055218E">
        <w:rPr>
          <w:rFonts w:asciiTheme="minorHAnsi" w:eastAsiaTheme="minorHAnsi" w:hAnsiTheme="minorHAnsi" w:hint="eastAsia"/>
        </w:rPr>
        <w:t>各项费用支出均应尽量采取银行结算方式，减少使用现金，以增强财务行为的可复核性。</w:t>
      </w:r>
    </w:p>
    <w:p w14:paraId="71D6C53E" w14:textId="35834730"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库存现金余额不超过5000元。超额部分应于当日存入银行账户。</w:t>
      </w:r>
    </w:p>
    <w:p w14:paraId="5759CDA3" w14:textId="28D2144D"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现金收入必须交给出纳，出纳收到现金收入时，应根据收入来源向付款人开具财政厅监制的《公益事业捐赠专用收据》或国家税务部门认可的有效票据，所有收据票据应在收据薄上登记；收据由出纳保管，收据登记薄由会计保管，客户联交给付款人，记账联交给会计记账。</w:t>
      </w:r>
    </w:p>
    <w:p w14:paraId="2B32D8A2" w14:textId="0EEFE2F5"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第十六条</w:t>
      </w:r>
      <w:r>
        <w:rPr>
          <w:rFonts w:asciiTheme="minorHAnsi" w:eastAsiaTheme="minorHAnsi" w:hAnsiTheme="minorHAnsi" w:hint="eastAsia"/>
        </w:rPr>
        <w:t xml:space="preserve"> </w:t>
      </w:r>
      <w:r w:rsidR="00F27E16" w:rsidRPr="0055218E">
        <w:rPr>
          <w:rFonts w:asciiTheme="minorHAnsi" w:eastAsiaTheme="minorHAnsi" w:hAnsiTheme="minorHAnsi" w:hint="eastAsia"/>
        </w:rPr>
        <w:t>银行账户预留印鉴，银行查询和转账U</w:t>
      </w:r>
      <w:proofErr w:type="gramStart"/>
      <w:r w:rsidR="00F27E16" w:rsidRPr="0055218E">
        <w:rPr>
          <w:rFonts w:asciiTheme="minorHAnsi" w:eastAsiaTheme="minorHAnsi" w:hAnsiTheme="minorHAnsi" w:hint="eastAsia"/>
        </w:rPr>
        <w:t>盾应分开</w:t>
      </w:r>
      <w:proofErr w:type="gramEnd"/>
      <w:r w:rsidR="00F27E16" w:rsidRPr="0055218E">
        <w:rPr>
          <w:rFonts w:asciiTheme="minorHAnsi" w:eastAsiaTheme="minorHAnsi" w:hAnsiTheme="minorHAnsi" w:hint="eastAsia"/>
        </w:rPr>
        <w:t xml:space="preserve">保管，做到相互牵制。任何金额的转账均需由机构负责人审核后方可转出。 </w:t>
      </w:r>
    </w:p>
    <w:p w14:paraId="58AD8056" w14:textId="1B3CBF47"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第十七条</w:t>
      </w:r>
      <w:r>
        <w:rPr>
          <w:rFonts w:asciiTheme="minorHAnsi" w:eastAsiaTheme="minorHAnsi" w:hAnsiTheme="minorHAnsi" w:hint="eastAsia"/>
        </w:rPr>
        <w:t xml:space="preserve"> </w:t>
      </w:r>
      <w:r w:rsidR="00F27E16" w:rsidRPr="0055218E">
        <w:rPr>
          <w:rFonts w:asciiTheme="minorHAnsi" w:eastAsiaTheme="minorHAnsi" w:hAnsiTheme="minorHAnsi" w:hint="eastAsia"/>
        </w:rPr>
        <w:t>出纳与会计应定期盘点现金，每月编制《现金盘点表》备存，发现帐实不符的，应及时查明原因妥善处理。</w:t>
      </w:r>
    </w:p>
    <w:p w14:paraId="13215A02" w14:textId="33F5DDF9"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第十八条</w:t>
      </w:r>
      <w:r>
        <w:rPr>
          <w:rFonts w:asciiTheme="minorHAnsi" w:eastAsiaTheme="minorHAnsi" w:hAnsiTheme="minorHAnsi" w:hint="eastAsia"/>
        </w:rPr>
        <w:t xml:space="preserve"> </w:t>
      </w:r>
      <w:r w:rsidR="00F27E16" w:rsidRPr="0055218E">
        <w:rPr>
          <w:rFonts w:asciiTheme="minorHAnsi" w:eastAsiaTheme="minorHAnsi" w:hAnsiTheme="minorHAnsi" w:hint="eastAsia"/>
        </w:rPr>
        <w:t>出纳与会计应每月核对银行账户（核对银行对账单），编制《银行存款余额调节表》，使银行的账目余额与银行对账单余额调节相符。如果不符，应查明原因，及时处理。</w:t>
      </w:r>
    </w:p>
    <w:p w14:paraId="0186AE63" w14:textId="77777777" w:rsidR="00F27E16" w:rsidRPr="0055218E" w:rsidRDefault="00F27E16" w:rsidP="0055218E">
      <w:pPr>
        <w:rPr>
          <w:rFonts w:asciiTheme="minorHAnsi" w:eastAsiaTheme="minorHAnsi" w:hAnsiTheme="minorHAnsi"/>
        </w:rPr>
      </w:pPr>
    </w:p>
    <w:p w14:paraId="26DCAD29" w14:textId="0609FEEB" w:rsidR="00F27E16" w:rsidRPr="004A6ABF" w:rsidRDefault="00F27E16" w:rsidP="004A6ABF">
      <w:pPr>
        <w:jc w:val="center"/>
        <w:rPr>
          <w:rFonts w:asciiTheme="minorHAnsi" w:eastAsiaTheme="minorHAnsi" w:hAnsiTheme="minorHAnsi"/>
          <w:b/>
          <w:bCs/>
          <w:sz w:val="32"/>
          <w:szCs w:val="32"/>
        </w:rPr>
      </w:pPr>
      <w:r w:rsidRPr="004A6ABF">
        <w:rPr>
          <w:rFonts w:asciiTheme="minorHAnsi" w:eastAsiaTheme="minorHAnsi" w:hAnsiTheme="minorHAnsi" w:hint="eastAsia"/>
          <w:b/>
          <w:bCs/>
          <w:sz w:val="32"/>
          <w:szCs w:val="32"/>
        </w:rPr>
        <w:t>第</w:t>
      </w:r>
      <w:r w:rsidR="00595A86" w:rsidRPr="004A6ABF">
        <w:rPr>
          <w:rFonts w:asciiTheme="minorHAnsi" w:eastAsiaTheme="minorHAnsi" w:hAnsiTheme="minorHAnsi" w:hint="eastAsia"/>
          <w:b/>
          <w:bCs/>
          <w:sz w:val="32"/>
          <w:szCs w:val="32"/>
        </w:rPr>
        <w:t>五</w:t>
      </w:r>
      <w:r w:rsidR="004A6ABF" w:rsidRPr="004A6ABF">
        <w:rPr>
          <w:rFonts w:asciiTheme="minorHAnsi" w:eastAsiaTheme="minorHAnsi" w:hAnsiTheme="minorHAnsi" w:hint="eastAsia"/>
          <w:b/>
          <w:bCs/>
          <w:sz w:val="32"/>
          <w:szCs w:val="32"/>
        </w:rPr>
        <w:t>章</w:t>
      </w:r>
      <w:r w:rsidR="00595A86" w:rsidRPr="004A6ABF">
        <w:rPr>
          <w:rFonts w:asciiTheme="minorHAnsi" w:eastAsiaTheme="minorHAnsi" w:hAnsiTheme="minorHAnsi" w:hint="eastAsia"/>
          <w:b/>
          <w:bCs/>
          <w:sz w:val="32"/>
          <w:szCs w:val="32"/>
        </w:rPr>
        <w:t xml:space="preserve"> </w:t>
      </w:r>
      <w:r w:rsidRPr="004A6ABF">
        <w:rPr>
          <w:rFonts w:asciiTheme="minorHAnsi" w:eastAsiaTheme="minorHAnsi" w:hAnsiTheme="minorHAnsi" w:hint="eastAsia"/>
          <w:b/>
          <w:bCs/>
          <w:sz w:val="32"/>
          <w:szCs w:val="32"/>
        </w:rPr>
        <w:t>财务印章、支票、收据、会计凭证、账簿管理</w:t>
      </w:r>
    </w:p>
    <w:p w14:paraId="24619070" w14:textId="77777777" w:rsidR="00C76E1C" w:rsidRDefault="00C76E1C" w:rsidP="0055218E">
      <w:pPr>
        <w:rPr>
          <w:rFonts w:asciiTheme="minorHAnsi" w:eastAsiaTheme="minorHAnsi" w:hAnsiTheme="minorHAnsi"/>
          <w:b/>
          <w:bCs/>
        </w:rPr>
      </w:pPr>
    </w:p>
    <w:p w14:paraId="7AEBC347" w14:textId="66A35E32"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第十九条</w:t>
      </w:r>
      <w:r>
        <w:rPr>
          <w:rFonts w:asciiTheme="minorHAnsi" w:eastAsiaTheme="minorHAnsi" w:hAnsiTheme="minorHAnsi" w:hint="eastAsia"/>
        </w:rPr>
        <w:t xml:space="preserve"> </w:t>
      </w:r>
      <w:r w:rsidR="00F27E16" w:rsidRPr="0055218E">
        <w:rPr>
          <w:rFonts w:asciiTheme="minorHAnsi" w:eastAsiaTheme="minorHAnsi" w:hAnsiTheme="minorHAnsi" w:hint="eastAsia"/>
        </w:rPr>
        <w:t>财务印章由行政部主管保管，法定代表人私章由秘书长保管。</w:t>
      </w:r>
    </w:p>
    <w:p w14:paraId="41AF67C7" w14:textId="58695179"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第二十条</w:t>
      </w:r>
      <w:r>
        <w:rPr>
          <w:rFonts w:asciiTheme="minorHAnsi" w:eastAsiaTheme="minorHAnsi" w:hAnsiTheme="minorHAnsi" w:hint="eastAsia"/>
        </w:rPr>
        <w:t xml:space="preserve"> </w:t>
      </w:r>
      <w:r w:rsidR="00F27E16" w:rsidRPr="0055218E">
        <w:rPr>
          <w:rFonts w:asciiTheme="minorHAnsi" w:eastAsiaTheme="minorHAnsi" w:hAnsiTheme="minorHAnsi" w:hint="eastAsia"/>
        </w:rPr>
        <w:t>领用空白支票必须注明限额、日期、用途及使用期限，并向基金会负责人报批。所有空白支票及作废支票均必须保存好，严禁空白支票在使用前先盖上印章。</w:t>
      </w:r>
    </w:p>
    <w:p w14:paraId="012D0B99" w14:textId="3F49DED2"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第二十一条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基金会内部收据由财务负责人在购买后进行连续编号，交由出纳妥善保管。收据编号格式如下</w:t>
      </w:r>
      <w:r>
        <w:rPr>
          <w:rFonts w:asciiTheme="minorHAnsi" w:eastAsiaTheme="minorHAnsi" w:hAnsiTheme="minorHAnsi" w:hint="eastAsia"/>
        </w:rPr>
        <w:t>：</w:t>
      </w:r>
      <w:r w:rsidR="00F27E16" w:rsidRPr="0055218E">
        <w:rPr>
          <w:rFonts w:asciiTheme="minorHAnsi" w:eastAsiaTheme="minorHAnsi" w:hAnsiTheme="minorHAnsi" w:hint="eastAsia"/>
        </w:rPr>
        <w:t>年份+第几本（如2018年第1本）。</w:t>
      </w:r>
    </w:p>
    <w:p w14:paraId="382298F1" w14:textId="30029446"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第二十二条</w:t>
      </w:r>
      <w:r>
        <w:rPr>
          <w:rFonts w:asciiTheme="minorHAnsi" w:eastAsiaTheme="minorHAnsi" w:hAnsiTheme="minorHAnsi" w:hint="eastAsia"/>
        </w:rPr>
        <w:t xml:space="preserve"> </w:t>
      </w:r>
      <w:r w:rsidR="00F27E16" w:rsidRPr="0055218E">
        <w:rPr>
          <w:rFonts w:asciiTheme="minorHAnsi" w:eastAsiaTheme="minorHAnsi" w:hAnsiTheme="minorHAnsi" w:hint="eastAsia"/>
        </w:rPr>
        <w:t>收据由出纳开出并签字，收据必须加盖</w:t>
      </w:r>
      <w:proofErr w:type="gramStart"/>
      <w:r w:rsidR="00F27E16" w:rsidRPr="0055218E">
        <w:rPr>
          <w:rFonts w:asciiTheme="minorHAnsi" w:eastAsiaTheme="minorHAnsi" w:hAnsiTheme="minorHAnsi" w:hint="eastAsia"/>
        </w:rPr>
        <w:t>财务章方为</w:t>
      </w:r>
      <w:proofErr w:type="gramEnd"/>
      <w:r w:rsidR="00F27E16" w:rsidRPr="0055218E">
        <w:rPr>
          <w:rFonts w:asciiTheme="minorHAnsi" w:eastAsiaTheme="minorHAnsi" w:hAnsiTheme="minorHAnsi" w:hint="eastAsia"/>
        </w:rPr>
        <w:t>有效。</w:t>
      </w:r>
    </w:p>
    <w:p w14:paraId="156A89F3" w14:textId="77777777" w:rsidR="004A6ABF" w:rsidRDefault="004A6ABF" w:rsidP="0055218E">
      <w:pPr>
        <w:rPr>
          <w:rFonts w:asciiTheme="minorHAnsi" w:eastAsiaTheme="minorHAnsi" w:hAnsiTheme="minorHAnsi"/>
        </w:rPr>
      </w:pPr>
      <w:r w:rsidRPr="004A6ABF">
        <w:rPr>
          <w:rFonts w:asciiTheme="minorHAnsi" w:eastAsiaTheme="minorHAnsi" w:hAnsiTheme="minorHAnsi" w:hint="eastAsia"/>
          <w:b/>
          <w:bCs/>
        </w:rPr>
        <w:t>第二十三条</w:t>
      </w:r>
      <w:r>
        <w:rPr>
          <w:rFonts w:asciiTheme="minorHAnsi" w:eastAsiaTheme="minorHAnsi" w:hAnsiTheme="minorHAnsi" w:hint="eastAsia"/>
        </w:rPr>
        <w:t xml:space="preserve"> </w:t>
      </w:r>
      <w:r w:rsidR="00F27E16" w:rsidRPr="0055218E">
        <w:rPr>
          <w:rFonts w:asciiTheme="minorHAnsi" w:eastAsiaTheme="minorHAnsi" w:hAnsiTheme="minorHAnsi" w:hint="eastAsia"/>
        </w:rPr>
        <w:t>填写错误的收据不得撕毁，保留收据的完整性与连续性。</w:t>
      </w:r>
    </w:p>
    <w:p w14:paraId="433F0B81" w14:textId="48B3CAA9"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使用完的收据需交会计保管，会计在收到使用完的收据时，需检查内联是否完整无缺，开具的内容和金额是否准确，检查无误后作为财务资料妥善保存。</w:t>
      </w:r>
    </w:p>
    <w:p w14:paraId="64A91CD7" w14:textId="498F26EF"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所有相关票据的填写必须规范、完整、准确，业务内容填写清晰，大小写必须一致，金额填写不得涂改。</w:t>
      </w:r>
    </w:p>
    <w:p w14:paraId="46C46129" w14:textId="60612151"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第二十六条</w:t>
      </w:r>
      <w:r>
        <w:rPr>
          <w:rFonts w:asciiTheme="minorHAnsi" w:eastAsiaTheme="minorHAnsi" w:hAnsiTheme="minorHAnsi" w:hint="eastAsia"/>
        </w:rPr>
        <w:t xml:space="preserve"> </w:t>
      </w:r>
      <w:r w:rsidR="00F27E16" w:rsidRPr="0055218E">
        <w:rPr>
          <w:rFonts w:asciiTheme="minorHAnsi" w:eastAsiaTheme="minorHAnsi" w:hAnsiTheme="minorHAnsi" w:hint="eastAsia"/>
        </w:rPr>
        <w:t>会计凭证、帐薄的管理参照国家制定的《会计基础工作规范》执行。</w:t>
      </w:r>
    </w:p>
    <w:p w14:paraId="76D041CD" w14:textId="77777777" w:rsidR="00F27E16" w:rsidRPr="0055218E" w:rsidRDefault="00F27E16" w:rsidP="0055218E">
      <w:pPr>
        <w:rPr>
          <w:rFonts w:asciiTheme="minorHAnsi" w:eastAsiaTheme="minorHAnsi" w:hAnsiTheme="minorHAnsi"/>
        </w:rPr>
      </w:pPr>
    </w:p>
    <w:p w14:paraId="2E79427F" w14:textId="0B9AAD4C" w:rsidR="00F27E16" w:rsidRPr="004A6ABF" w:rsidRDefault="00F27E16" w:rsidP="004A6ABF">
      <w:pPr>
        <w:jc w:val="center"/>
        <w:rPr>
          <w:rFonts w:asciiTheme="minorHAnsi" w:eastAsiaTheme="minorHAnsi" w:hAnsiTheme="minorHAnsi"/>
          <w:b/>
          <w:bCs/>
          <w:sz w:val="32"/>
          <w:szCs w:val="32"/>
        </w:rPr>
      </w:pPr>
      <w:r w:rsidRPr="004A6ABF">
        <w:rPr>
          <w:rFonts w:asciiTheme="minorHAnsi" w:eastAsiaTheme="minorHAnsi" w:hAnsiTheme="minorHAnsi" w:hint="eastAsia"/>
          <w:b/>
          <w:bCs/>
          <w:sz w:val="32"/>
          <w:szCs w:val="32"/>
        </w:rPr>
        <w:t>第</w:t>
      </w:r>
      <w:r w:rsidR="00595A86" w:rsidRPr="004A6ABF">
        <w:rPr>
          <w:rFonts w:asciiTheme="minorHAnsi" w:eastAsiaTheme="minorHAnsi" w:hAnsiTheme="minorHAnsi" w:hint="eastAsia"/>
          <w:b/>
          <w:bCs/>
          <w:sz w:val="32"/>
          <w:szCs w:val="32"/>
        </w:rPr>
        <w:t>六</w:t>
      </w:r>
      <w:r w:rsidR="004A6ABF" w:rsidRPr="004A6ABF">
        <w:rPr>
          <w:rFonts w:asciiTheme="minorHAnsi" w:eastAsiaTheme="minorHAnsi" w:hAnsiTheme="minorHAnsi" w:hint="eastAsia"/>
          <w:b/>
          <w:bCs/>
          <w:sz w:val="32"/>
          <w:szCs w:val="32"/>
        </w:rPr>
        <w:t>章</w:t>
      </w:r>
      <w:r w:rsidR="00595A86" w:rsidRPr="004A6ABF">
        <w:rPr>
          <w:rFonts w:asciiTheme="minorHAnsi" w:eastAsiaTheme="minorHAnsi" w:hAnsiTheme="minorHAnsi" w:hint="eastAsia"/>
          <w:b/>
          <w:bCs/>
          <w:sz w:val="32"/>
          <w:szCs w:val="32"/>
        </w:rPr>
        <w:t xml:space="preserve"> </w:t>
      </w:r>
      <w:r w:rsidRPr="004A6ABF">
        <w:rPr>
          <w:rFonts w:asciiTheme="minorHAnsi" w:eastAsiaTheme="minorHAnsi" w:hAnsiTheme="minorHAnsi" w:hint="eastAsia"/>
          <w:b/>
          <w:bCs/>
          <w:sz w:val="32"/>
          <w:szCs w:val="32"/>
        </w:rPr>
        <w:t>收入的管理</w:t>
      </w:r>
    </w:p>
    <w:p w14:paraId="5FCFF9C3" w14:textId="77777777" w:rsidR="00C76E1C" w:rsidRDefault="00C76E1C" w:rsidP="0055218E">
      <w:pPr>
        <w:rPr>
          <w:rFonts w:asciiTheme="minorHAnsi" w:eastAsiaTheme="minorHAnsi" w:hAnsiTheme="minorHAnsi"/>
          <w:b/>
          <w:bCs/>
        </w:rPr>
      </w:pPr>
    </w:p>
    <w:p w14:paraId="7CF8C0B3" w14:textId="4DEEDE38"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第二十七条</w:t>
      </w:r>
      <w:r>
        <w:rPr>
          <w:rFonts w:asciiTheme="minorHAnsi" w:eastAsiaTheme="minorHAnsi" w:hAnsiTheme="minorHAnsi" w:hint="eastAsia"/>
        </w:rPr>
        <w:t xml:space="preserve"> </w:t>
      </w:r>
      <w:r w:rsidR="00F27E16" w:rsidRPr="0055218E">
        <w:rPr>
          <w:rFonts w:asciiTheme="minorHAnsi" w:eastAsiaTheme="minorHAnsi" w:hAnsiTheme="minorHAnsi" w:hint="eastAsia"/>
        </w:rPr>
        <w:t>收到的各项款项应及时准确登记入账。实行收支两条线，不得收支相抵后入账。</w:t>
      </w:r>
    </w:p>
    <w:p w14:paraId="6E058690" w14:textId="4EF4B1F5"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第二十八条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基金会对所有收入均应开具收据，作为入账的依据。付款方不要求开具收据的，也应开</w:t>
      </w:r>
      <w:r w:rsidR="00F27E16" w:rsidRPr="0055218E">
        <w:rPr>
          <w:rFonts w:asciiTheme="minorHAnsi" w:eastAsiaTheme="minorHAnsi" w:hAnsiTheme="minorHAnsi" w:hint="eastAsia"/>
        </w:rPr>
        <w:lastRenderedPageBreak/>
        <w:t>具收据。无法联系上交款人的，“收据联”和“存根联”一起保存。收据信息应当填写准确、完整，至少包括以下重要信息：金额、付款人、收入类型、款项用途、收款人签字，加盖财务专用章。</w:t>
      </w:r>
    </w:p>
    <w:p w14:paraId="6508461C" w14:textId="7F3A64D9"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第二十九条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基金会应尽量通过银行接受各种款项。</w:t>
      </w:r>
    </w:p>
    <w:p w14:paraId="09768D7F" w14:textId="0D8BD301" w:rsidR="00F27E16" w:rsidRPr="0055218E" w:rsidRDefault="004A6ABF" w:rsidP="0055218E">
      <w:pPr>
        <w:rPr>
          <w:rFonts w:asciiTheme="minorHAnsi" w:eastAsiaTheme="minorHAnsi" w:hAnsiTheme="minorHAnsi"/>
        </w:rPr>
      </w:pPr>
      <w:r w:rsidRPr="004A6ABF">
        <w:rPr>
          <w:rFonts w:asciiTheme="minorHAnsi" w:eastAsiaTheme="minorHAnsi" w:hAnsiTheme="minorHAnsi" w:hint="eastAsia"/>
          <w:b/>
          <w:bCs/>
        </w:rPr>
        <w:t>第三十条</w:t>
      </w:r>
      <w:r>
        <w:rPr>
          <w:rFonts w:asciiTheme="minorHAnsi" w:eastAsiaTheme="minorHAnsi" w:hAnsiTheme="minorHAnsi" w:hint="eastAsia"/>
        </w:rPr>
        <w:t xml:space="preserve"> </w:t>
      </w:r>
      <w:r w:rsidR="00F27E16" w:rsidRPr="0055218E">
        <w:rPr>
          <w:rFonts w:asciiTheme="minorHAnsi" w:eastAsiaTheme="minorHAnsi" w:hAnsiTheme="minorHAnsi" w:hint="eastAsia"/>
        </w:rPr>
        <w:t xml:space="preserve">基金会各种款项均由出纳收款并开具收据，由相关经办人员在收据的复核人或证明人处签字确认，经办人员不得直接收款。 </w:t>
      </w:r>
    </w:p>
    <w:p w14:paraId="241EF524" w14:textId="77777777" w:rsidR="00F27E16" w:rsidRPr="0055218E" w:rsidRDefault="00F27E16" w:rsidP="0055218E">
      <w:pPr>
        <w:rPr>
          <w:rFonts w:asciiTheme="minorHAnsi" w:eastAsiaTheme="minorHAnsi" w:hAnsiTheme="minorHAnsi"/>
        </w:rPr>
      </w:pPr>
    </w:p>
    <w:p w14:paraId="52AF1BCD" w14:textId="382C6632" w:rsidR="00F27E16" w:rsidRPr="004A6ABF" w:rsidRDefault="00F27E16" w:rsidP="004A6ABF">
      <w:pPr>
        <w:jc w:val="center"/>
        <w:rPr>
          <w:rFonts w:asciiTheme="minorHAnsi" w:eastAsiaTheme="minorHAnsi" w:hAnsiTheme="minorHAnsi"/>
          <w:b/>
          <w:bCs/>
          <w:sz w:val="32"/>
          <w:szCs w:val="32"/>
        </w:rPr>
      </w:pPr>
      <w:r w:rsidRPr="004A6ABF">
        <w:rPr>
          <w:rFonts w:asciiTheme="minorHAnsi" w:eastAsiaTheme="minorHAnsi" w:hAnsiTheme="minorHAnsi" w:hint="eastAsia"/>
          <w:b/>
          <w:bCs/>
          <w:sz w:val="32"/>
          <w:szCs w:val="32"/>
        </w:rPr>
        <w:t>第</w:t>
      </w:r>
      <w:r w:rsidR="00595A86" w:rsidRPr="004A6ABF">
        <w:rPr>
          <w:rFonts w:asciiTheme="minorHAnsi" w:eastAsiaTheme="minorHAnsi" w:hAnsiTheme="minorHAnsi" w:hint="eastAsia"/>
          <w:b/>
          <w:bCs/>
          <w:sz w:val="32"/>
          <w:szCs w:val="32"/>
        </w:rPr>
        <w:t>七</w:t>
      </w:r>
      <w:r w:rsidR="004A6ABF" w:rsidRPr="004A6ABF">
        <w:rPr>
          <w:rFonts w:asciiTheme="minorHAnsi" w:eastAsiaTheme="minorHAnsi" w:hAnsiTheme="minorHAnsi" w:hint="eastAsia"/>
          <w:b/>
          <w:bCs/>
          <w:sz w:val="32"/>
          <w:szCs w:val="32"/>
        </w:rPr>
        <w:t>章</w:t>
      </w:r>
      <w:r w:rsidR="00595A86" w:rsidRPr="004A6ABF">
        <w:rPr>
          <w:rFonts w:asciiTheme="minorHAnsi" w:eastAsiaTheme="minorHAnsi" w:hAnsiTheme="minorHAnsi" w:hint="eastAsia"/>
          <w:b/>
          <w:bCs/>
          <w:sz w:val="32"/>
          <w:szCs w:val="32"/>
        </w:rPr>
        <w:t xml:space="preserve"> </w:t>
      </w:r>
      <w:r w:rsidRPr="004A6ABF">
        <w:rPr>
          <w:rFonts w:asciiTheme="minorHAnsi" w:eastAsiaTheme="minorHAnsi" w:hAnsiTheme="minorHAnsi" w:hint="eastAsia"/>
          <w:b/>
          <w:bCs/>
          <w:sz w:val="32"/>
          <w:szCs w:val="32"/>
        </w:rPr>
        <w:t>支出的管理</w:t>
      </w:r>
    </w:p>
    <w:p w14:paraId="44CD894A" w14:textId="77777777" w:rsidR="00C76E1C" w:rsidRDefault="00C76E1C" w:rsidP="0055218E">
      <w:pPr>
        <w:rPr>
          <w:rFonts w:asciiTheme="minorHAnsi" w:eastAsiaTheme="minorHAnsi" w:hAnsiTheme="minorHAnsi"/>
          <w:b/>
          <w:bCs/>
        </w:rPr>
      </w:pPr>
    </w:p>
    <w:p w14:paraId="22CA6A61" w14:textId="48AD8B80" w:rsidR="00F27E16" w:rsidRPr="0055218E" w:rsidRDefault="004A6ABF" w:rsidP="0055218E">
      <w:pPr>
        <w:rPr>
          <w:rFonts w:asciiTheme="minorHAnsi" w:eastAsiaTheme="minorHAnsi" w:hAnsiTheme="minorHAnsi"/>
        </w:rPr>
      </w:pPr>
      <w:r w:rsidRPr="00B00B89">
        <w:rPr>
          <w:rFonts w:asciiTheme="minorHAnsi" w:eastAsiaTheme="minorHAnsi" w:hAnsiTheme="minorHAnsi" w:hint="eastAsia"/>
          <w:b/>
          <w:bCs/>
        </w:rPr>
        <w:t>第三十</w:t>
      </w:r>
      <w:r w:rsidR="00B00B89" w:rsidRPr="00B00B89">
        <w:rPr>
          <w:rFonts w:asciiTheme="minorHAnsi" w:eastAsiaTheme="minorHAnsi" w:hAnsiTheme="minorHAnsi" w:hint="eastAsia"/>
          <w:b/>
          <w:bCs/>
        </w:rPr>
        <w:t>一条</w:t>
      </w:r>
      <w:r w:rsidR="00B00B89">
        <w:rPr>
          <w:rFonts w:asciiTheme="minorHAnsi" w:eastAsiaTheme="minorHAnsi" w:hAnsiTheme="minorHAnsi" w:hint="eastAsia"/>
        </w:rPr>
        <w:t xml:space="preserve"> </w:t>
      </w:r>
      <w:r w:rsidR="00F27E16" w:rsidRPr="0055218E">
        <w:rPr>
          <w:rFonts w:asciiTheme="minorHAnsi" w:eastAsiaTheme="minorHAnsi" w:hAnsiTheme="minorHAnsi" w:hint="eastAsia"/>
        </w:rPr>
        <w:t>本基金会所有的支出需经基金会负责人审批。基金会负责人不在场时，出纳可先电话或邮件获得基金会负责人同意，待基金会负责人返回后须补批签字。</w:t>
      </w:r>
    </w:p>
    <w:p w14:paraId="4A5FDC16" w14:textId="07F3E4EC"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第三十二条</w:t>
      </w:r>
      <w:r>
        <w:rPr>
          <w:rFonts w:asciiTheme="minorHAnsi" w:eastAsiaTheme="minorHAnsi" w:hAnsiTheme="minorHAnsi" w:hint="eastAsia"/>
        </w:rPr>
        <w:t xml:space="preserve"> </w:t>
      </w:r>
      <w:r w:rsidR="00F27E16" w:rsidRPr="0055218E">
        <w:rPr>
          <w:rFonts w:asciiTheme="minorHAnsi" w:eastAsiaTheme="minorHAnsi" w:hAnsiTheme="minorHAnsi" w:hint="eastAsia"/>
        </w:rPr>
        <w:t>支出报销流程：</w:t>
      </w:r>
    </w:p>
    <w:p w14:paraId="7CC1F80C" w14:textId="3855DE1E" w:rsidR="00B00B89" w:rsidRPr="00B00B89" w:rsidRDefault="00F27E16" w:rsidP="00B00B89">
      <w:pPr>
        <w:pStyle w:val="a9"/>
        <w:numPr>
          <w:ilvl w:val="0"/>
          <w:numId w:val="3"/>
        </w:numPr>
        <w:ind w:firstLineChars="0"/>
        <w:rPr>
          <w:rFonts w:asciiTheme="minorHAnsi" w:eastAsiaTheme="minorHAnsi" w:hAnsiTheme="minorHAnsi"/>
        </w:rPr>
      </w:pPr>
      <w:proofErr w:type="gramStart"/>
      <w:r w:rsidRPr="00B00B89">
        <w:rPr>
          <w:rFonts w:asciiTheme="minorHAnsi" w:eastAsiaTheme="minorHAnsi" w:hAnsiTheme="minorHAnsi" w:hint="eastAsia"/>
        </w:rPr>
        <w:t>各费用</w:t>
      </w:r>
      <w:proofErr w:type="gramEnd"/>
      <w:r w:rsidRPr="00B00B89">
        <w:rPr>
          <w:rFonts w:asciiTheme="minorHAnsi" w:eastAsiaTheme="minorHAnsi" w:hAnsiTheme="minorHAnsi" w:hint="eastAsia"/>
        </w:rPr>
        <w:t>经手人在所要报销的单据上签名，并填写费用报销单；</w:t>
      </w:r>
    </w:p>
    <w:p w14:paraId="474F4BCD" w14:textId="77777777" w:rsidR="00B00B89" w:rsidRDefault="00F27E16" w:rsidP="0055218E">
      <w:pPr>
        <w:pStyle w:val="a9"/>
        <w:numPr>
          <w:ilvl w:val="0"/>
          <w:numId w:val="3"/>
        </w:numPr>
        <w:ind w:firstLineChars="0"/>
        <w:rPr>
          <w:rFonts w:asciiTheme="minorHAnsi" w:eastAsiaTheme="minorHAnsi" w:hAnsiTheme="minorHAnsi"/>
        </w:rPr>
      </w:pPr>
      <w:r w:rsidRPr="00B00B89">
        <w:rPr>
          <w:rFonts w:asciiTheme="minorHAnsi" w:eastAsiaTheme="minorHAnsi" w:hAnsiTheme="minorHAnsi" w:hint="eastAsia"/>
        </w:rPr>
        <w:t>项目负责人审核支出是否符合项目预算标准，是否超出预算金额或预算范围，审核无误后签字确认；</w:t>
      </w:r>
    </w:p>
    <w:p w14:paraId="5174339D" w14:textId="77777777" w:rsidR="00B00B89" w:rsidRDefault="00F27E16" w:rsidP="0055218E">
      <w:pPr>
        <w:pStyle w:val="a9"/>
        <w:numPr>
          <w:ilvl w:val="0"/>
          <w:numId w:val="3"/>
        </w:numPr>
        <w:ind w:firstLineChars="0"/>
        <w:rPr>
          <w:rFonts w:asciiTheme="minorHAnsi" w:eastAsiaTheme="minorHAnsi" w:hAnsiTheme="minorHAnsi"/>
        </w:rPr>
      </w:pPr>
      <w:r w:rsidRPr="00B00B89">
        <w:rPr>
          <w:rFonts w:asciiTheme="minorHAnsi" w:eastAsiaTheme="minorHAnsi" w:hAnsiTheme="minorHAnsi" w:hint="eastAsia"/>
        </w:rPr>
        <w:t>项目负责人复核后交由基金会负责人审批；</w:t>
      </w:r>
    </w:p>
    <w:p w14:paraId="6F60F419" w14:textId="77777777" w:rsidR="00B00B89" w:rsidRDefault="00F27E16" w:rsidP="0055218E">
      <w:pPr>
        <w:pStyle w:val="a9"/>
        <w:numPr>
          <w:ilvl w:val="0"/>
          <w:numId w:val="3"/>
        </w:numPr>
        <w:ind w:firstLineChars="0"/>
        <w:rPr>
          <w:rFonts w:asciiTheme="minorHAnsi" w:eastAsiaTheme="minorHAnsi" w:hAnsiTheme="minorHAnsi"/>
        </w:rPr>
      </w:pPr>
      <w:r w:rsidRPr="00B00B89">
        <w:rPr>
          <w:rFonts w:asciiTheme="minorHAnsi" w:eastAsiaTheme="minorHAnsi" w:hAnsiTheme="minorHAnsi" w:hint="eastAsia"/>
        </w:rPr>
        <w:t>经手人凭基金会负责人审批的报销单到出纳处报销或领款。</w:t>
      </w:r>
    </w:p>
    <w:p w14:paraId="190D5750" w14:textId="77777777" w:rsidR="00B00B89" w:rsidRDefault="00F27E16" w:rsidP="0055218E">
      <w:pPr>
        <w:pStyle w:val="a9"/>
        <w:numPr>
          <w:ilvl w:val="0"/>
          <w:numId w:val="3"/>
        </w:numPr>
        <w:ind w:firstLineChars="0"/>
        <w:rPr>
          <w:rFonts w:asciiTheme="minorHAnsi" w:eastAsiaTheme="minorHAnsi" w:hAnsiTheme="minorHAnsi"/>
        </w:rPr>
      </w:pPr>
      <w:r w:rsidRPr="00B00B89">
        <w:rPr>
          <w:rFonts w:asciiTheme="minorHAnsi" w:eastAsiaTheme="minorHAnsi" w:hAnsiTheme="minorHAnsi" w:hint="eastAsia"/>
        </w:rPr>
        <w:t>基金会负责人审批后，如财务人员发现支出报销的原始凭证、报销金额等不符合财务制度规定的，可以提请基金会负责人重新审核。</w:t>
      </w:r>
    </w:p>
    <w:p w14:paraId="1AFA94AB" w14:textId="65F7E10B" w:rsidR="00F27E16" w:rsidRPr="00B00B89" w:rsidRDefault="00B00B89" w:rsidP="00B00B89">
      <w:pPr>
        <w:rPr>
          <w:rFonts w:asciiTheme="minorHAnsi" w:eastAsiaTheme="minorHAnsi" w:hAnsiTheme="minorHAnsi"/>
        </w:rPr>
      </w:pPr>
      <w:r w:rsidRPr="00B00B89">
        <w:rPr>
          <w:rFonts w:asciiTheme="minorHAnsi" w:eastAsiaTheme="minorHAnsi" w:hAnsiTheme="minorHAnsi" w:hint="eastAsia"/>
          <w:b/>
          <w:bCs/>
        </w:rPr>
        <w:t>第三十三条</w:t>
      </w:r>
      <w:r>
        <w:rPr>
          <w:rFonts w:asciiTheme="minorHAnsi" w:eastAsiaTheme="minorHAnsi" w:hAnsiTheme="minorHAnsi" w:hint="eastAsia"/>
        </w:rPr>
        <w:t xml:space="preserve"> </w:t>
      </w:r>
      <w:r w:rsidR="00F27E16" w:rsidRPr="00B00B89">
        <w:rPr>
          <w:rFonts w:asciiTheme="minorHAnsi" w:eastAsiaTheme="minorHAnsi" w:hAnsiTheme="minorHAnsi" w:hint="eastAsia"/>
        </w:rPr>
        <w:t>基金会和个人的单笔支出大于1000元的必须通过银行转账进行，尽量减少现金支出，如现金支出须经基金会负责人特批。</w:t>
      </w:r>
    </w:p>
    <w:p w14:paraId="1A26155A" w14:textId="0BD8C5D7"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出纳每月集中办理报销，日期为每月25日（遇节假日顺延）。</w:t>
      </w:r>
    </w:p>
    <w:p w14:paraId="420DDE22" w14:textId="77777777" w:rsidR="00F27E16" w:rsidRPr="0055218E" w:rsidRDefault="00F27E16" w:rsidP="0055218E">
      <w:pPr>
        <w:rPr>
          <w:rFonts w:asciiTheme="minorHAnsi" w:eastAsiaTheme="minorHAnsi" w:hAnsiTheme="minorHAnsi"/>
        </w:rPr>
      </w:pPr>
    </w:p>
    <w:p w14:paraId="290FA049" w14:textId="701064F0" w:rsidR="00F27E16" w:rsidRPr="00B00B89" w:rsidRDefault="00F27E16" w:rsidP="00B00B89">
      <w:pPr>
        <w:jc w:val="center"/>
        <w:rPr>
          <w:rFonts w:asciiTheme="minorHAnsi" w:eastAsiaTheme="minorHAnsi" w:hAnsiTheme="minorHAnsi"/>
          <w:b/>
          <w:bCs/>
          <w:sz w:val="32"/>
          <w:szCs w:val="32"/>
        </w:rPr>
      </w:pPr>
      <w:r w:rsidRPr="00B00B89">
        <w:rPr>
          <w:rFonts w:asciiTheme="minorHAnsi" w:eastAsiaTheme="minorHAnsi" w:hAnsiTheme="minorHAnsi" w:hint="eastAsia"/>
          <w:b/>
          <w:bCs/>
          <w:sz w:val="32"/>
          <w:szCs w:val="32"/>
        </w:rPr>
        <w:t>第</w:t>
      </w:r>
      <w:r w:rsidR="00595A86" w:rsidRPr="00B00B89">
        <w:rPr>
          <w:rFonts w:asciiTheme="minorHAnsi" w:eastAsiaTheme="minorHAnsi" w:hAnsiTheme="minorHAnsi" w:hint="eastAsia"/>
          <w:b/>
          <w:bCs/>
          <w:sz w:val="32"/>
          <w:szCs w:val="32"/>
        </w:rPr>
        <w:t>八</w:t>
      </w:r>
      <w:r w:rsidR="00B00B89" w:rsidRPr="00B00B89">
        <w:rPr>
          <w:rFonts w:asciiTheme="minorHAnsi" w:eastAsiaTheme="minorHAnsi" w:hAnsiTheme="minorHAnsi" w:hint="eastAsia"/>
          <w:b/>
          <w:bCs/>
          <w:sz w:val="32"/>
          <w:szCs w:val="32"/>
        </w:rPr>
        <w:t>章</w:t>
      </w:r>
      <w:r w:rsidR="00595A86" w:rsidRPr="00B00B89">
        <w:rPr>
          <w:rFonts w:asciiTheme="minorHAnsi" w:eastAsiaTheme="minorHAnsi" w:hAnsiTheme="minorHAnsi" w:hint="eastAsia"/>
          <w:b/>
          <w:bCs/>
          <w:sz w:val="32"/>
          <w:szCs w:val="32"/>
        </w:rPr>
        <w:t xml:space="preserve"> </w:t>
      </w:r>
      <w:r w:rsidRPr="00B00B89">
        <w:rPr>
          <w:rFonts w:asciiTheme="minorHAnsi" w:eastAsiaTheme="minorHAnsi" w:hAnsiTheme="minorHAnsi" w:hint="eastAsia"/>
          <w:b/>
          <w:bCs/>
          <w:sz w:val="32"/>
          <w:szCs w:val="32"/>
        </w:rPr>
        <w:t>原始票据要求</w:t>
      </w:r>
    </w:p>
    <w:p w14:paraId="782ECC56" w14:textId="77777777" w:rsidR="00C76E1C" w:rsidRDefault="00C76E1C" w:rsidP="0055218E">
      <w:pPr>
        <w:rPr>
          <w:rFonts w:asciiTheme="minorHAnsi" w:eastAsiaTheme="minorHAnsi" w:hAnsiTheme="minorHAnsi"/>
          <w:b/>
          <w:bCs/>
        </w:rPr>
      </w:pPr>
    </w:p>
    <w:p w14:paraId="5784D381" w14:textId="1C18A2EB"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原始票据应当客观真实、正式合法</w:t>
      </w:r>
      <w:r>
        <w:rPr>
          <w:rFonts w:asciiTheme="minorHAnsi" w:eastAsiaTheme="minorHAnsi" w:hAnsiTheme="minorHAnsi" w:hint="eastAsia"/>
        </w:rPr>
        <w:t>。</w:t>
      </w:r>
    </w:p>
    <w:p w14:paraId="1DB2E48A" w14:textId="22FBF3FB"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第三十六条</w:t>
      </w:r>
      <w:r>
        <w:rPr>
          <w:rFonts w:asciiTheme="minorHAnsi" w:eastAsiaTheme="minorHAnsi" w:hAnsiTheme="minorHAnsi" w:hint="eastAsia"/>
        </w:rPr>
        <w:t xml:space="preserve"> </w:t>
      </w:r>
      <w:r w:rsidR="00F27E16" w:rsidRPr="0055218E">
        <w:rPr>
          <w:rFonts w:asciiTheme="minorHAnsi" w:eastAsiaTheme="minorHAnsi" w:hAnsiTheme="minorHAnsi" w:hint="eastAsia"/>
        </w:rPr>
        <w:t>金额超过5000元（中央财政为2000元）的票据，需签订合同或协议</w:t>
      </w:r>
      <w:r>
        <w:rPr>
          <w:rFonts w:asciiTheme="minorHAnsi" w:eastAsiaTheme="minorHAnsi" w:hAnsiTheme="minorHAnsi" w:hint="eastAsia"/>
        </w:rPr>
        <w:t>。</w:t>
      </w:r>
    </w:p>
    <w:p w14:paraId="72F65274" w14:textId="6EF5D254"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第三十七条</w:t>
      </w:r>
      <w:r>
        <w:rPr>
          <w:rFonts w:asciiTheme="minorHAnsi" w:eastAsiaTheme="minorHAnsi" w:hAnsiTheme="minorHAnsi" w:hint="eastAsia"/>
        </w:rPr>
        <w:t xml:space="preserve"> </w:t>
      </w:r>
      <w:r w:rsidR="00F27E16" w:rsidRPr="0055218E">
        <w:rPr>
          <w:rFonts w:asciiTheme="minorHAnsi" w:eastAsiaTheme="minorHAnsi" w:hAnsiTheme="minorHAnsi" w:hint="eastAsia"/>
        </w:rPr>
        <w:t>所有对外取得的原始报销凭证均须以</w:t>
      </w:r>
      <w:r w:rsidR="00F27E16" w:rsidRPr="0055218E">
        <w:rPr>
          <w:rFonts w:asciiTheme="minorHAnsi" w:eastAsiaTheme="minorHAnsi" w:hAnsiTheme="minorHAnsi"/>
        </w:rPr>
        <w:t>“</w:t>
      </w:r>
      <w:r w:rsidR="00F27E16" w:rsidRPr="0055218E">
        <w:rPr>
          <w:rFonts w:asciiTheme="minorHAnsi" w:eastAsiaTheme="minorHAnsi" w:hAnsiTheme="minorHAnsi" w:hint="eastAsia"/>
        </w:rPr>
        <w:t>广州市法泽社区公益基金会</w:t>
      </w:r>
      <w:r w:rsidR="00F27E16" w:rsidRPr="0055218E">
        <w:rPr>
          <w:rFonts w:asciiTheme="minorHAnsi" w:eastAsiaTheme="minorHAnsi" w:hAnsiTheme="minorHAnsi"/>
        </w:rPr>
        <w:t>”</w:t>
      </w:r>
      <w:r w:rsidR="00F27E16" w:rsidRPr="0055218E">
        <w:rPr>
          <w:rFonts w:asciiTheme="minorHAnsi" w:eastAsiaTheme="minorHAnsi" w:hAnsiTheme="minorHAnsi" w:hint="eastAsia"/>
        </w:rPr>
        <w:t>作为发票抬头，填写纳税人识别码：52440100078410851W，有收款单位签章，时间明确，金额清晰；</w:t>
      </w:r>
    </w:p>
    <w:p w14:paraId="6EC6218D" w14:textId="446A038B"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第三十八条</w:t>
      </w:r>
      <w:r>
        <w:rPr>
          <w:rFonts w:asciiTheme="minorHAnsi" w:eastAsiaTheme="minorHAnsi" w:hAnsiTheme="minorHAnsi" w:hint="eastAsia"/>
        </w:rPr>
        <w:t xml:space="preserve"> </w:t>
      </w:r>
      <w:r w:rsidR="00F27E16" w:rsidRPr="0055218E">
        <w:rPr>
          <w:rFonts w:asciiTheme="minorHAnsi" w:eastAsiaTheme="minorHAnsi" w:hAnsiTheme="minorHAnsi" w:hint="eastAsia"/>
        </w:rPr>
        <w:t>发放给专家的培训费、志愿者补贴、实习生补贴等必须由领款人亲笔签字（或按手印），以此作为报销依据；</w:t>
      </w:r>
    </w:p>
    <w:p w14:paraId="42021057" w14:textId="0780597C"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第三十九条</w:t>
      </w:r>
      <w:r>
        <w:rPr>
          <w:rFonts w:asciiTheme="minorHAnsi" w:eastAsiaTheme="minorHAnsi" w:hAnsiTheme="minorHAnsi" w:hint="eastAsia"/>
        </w:rPr>
        <w:t xml:space="preserve"> </w:t>
      </w:r>
      <w:r w:rsidR="00F27E16" w:rsidRPr="0055218E">
        <w:rPr>
          <w:rFonts w:asciiTheme="minorHAnsi" w:eastAsiaTheme="minorHAnsi" w:hAnsiTheme="minorHAnsi" w:hint="eastAsia"/>
        </w:rPr>
        <w:t>采购实物资产，1000元以上的采购需进行3家比价，填写《资产采购比价报告》，报价资料应与购货发票共同保存。办公物资和实物采购应由业务部门提出申报，行政部统一采购。购买的实物资产必须有明细单据，并编上入库编号，由保管人签收。</w:t>
      </w:r>
    </w:p>
    <w:p w14:paraId="6439A5A8" w14:textId="4A48265F"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第四十条</w:t>
      </w:r>
      <w:r>
        <w:rPr>
          <w:rFonts w:asciiTheme="minorHAnsi" w:eastAsiaTheme="minorHAnsi" w:hAnsiTheme="minorHAnsi" w:hint="eastAsia"/>
        </w:rPr>
        <w:t xml:space="preserve"> </w:t>
      </w:r>
      <w:r w:rsidR="00F27E16" w:rsidRPr="0055218E">
        <w:rPr>
          <w:rFonts w:asciiTheme="minorHAnsi" w:eastAsiaTheme="minorHAnsi" w:hAnsiTheme="minorHAnsi" w:hint="eastAsia"/>
        </w:rPr>
        <w:t>招待费、会议费及劳务费的发票或收据需注明所属部门、项目、原因及参加人员(人数)或单位。以现金形式发放的劳务费、补贴、奖励等，应编制领款清单注明受款人姓名、领取标准、联系方式、身份证号码，用于申报纳税。</w:t>
      </w:r>
    </w:p>
    <w:p w14:paraId="129505E3" w14:textId="060E81D0"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第四十一条</w:t>
      </w:r>
      <w:r>
        <w:rPr>
          <w:rFonts w:asciiTheme="minorHAnsi" w:eastAsiaTheme="minorHAnsi" w:hAnsiTheme="minorHAnsi" w:hint="eastAsia"/>
        </w:rPr>
        <w:t xml:space="preserve"> </w:t>
      </w:r>
      <w:r w:rsidR="00F27E16" w:rsidRPr="0055218E">
        <w:rPr>
          <w:rFonts w:asciiTheme="minorHAnsi" w:eastAsiaTheme="minorHAnsi" w:hAnsiTheme="minorHAnsi" w:hint="eastAsia"/>
        </w:rPr>
        <w:t>差旅费报销应严格按差旅费管理办法执行并需分别列出住宿费、餐费、市内交通费、往返路费等，超过规定标准部分由个人自己负担。结算住宿费时，如酒店发票未写明清晰的信息（如住宿人数、天数、单价等），需要酒店提供详细结算清单。</w:t>
      </w:r>
    </w:p>
    <w:p w14:paraId="7A0F7F7F" w14:textId="05FBFE18"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第四十二条</w:t>
      </w:r>
      <w:r>
        <w:rPr>
          <w:rFonts w:asciiTheme="minorHAnsi" w:eastAsiaTheme="minorHAnsi" w:hAnsiTheme="minorHAnsi" w:hint="eastAsia"/>
        </w:rPr>
        <w:t xml:space="preserve"> </w:t>
      </w:r>
      <w:r w:rsidR="00F27E16" w:rsidRPr="0055218E">
        <w:rPr>
          <w:rFonts w:asciiTheme="minorHAnsi" w:eastAsiaTheme="minorHAnsi" w:hAnsiTheme="minorHAnsi" w:hint="eastAsia"/>
        </w:rPr>
        <w:t>出差住宿费报销最高标准如下：北京、上海、深圳450元；其他直辖市和省会城市400元；其他二线城市和地区350元；三线四线五线城市和地区300元，县乡以下250元。</w:t>
      </w:r>
    </w:p>
    <w:p w14:paraId="3F9B2785" w14:textId="43F33F56"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第四十三条</w:t>
      </w:r>
      <w:r>
        <w:rPr>
          <w:rFonts w:asciiTheme="minorHAnsi" w:eastAsiaTheme="minorHAnsi" w:hAnsiTheme="minorHAnsi" w:hint="eastAsia"/>
        </w:rPr>
        <w:t xml:space="preserve"> </w:t>
      </w:r>
      <w:r w:rsidR="00F27E16" w:rsidRPr="0055218E">
        <w:rPr>
          <w:rFonts w:asciiTheme="minorHAnsi" w:eastAsiaTheme="minorHAnsi" w:hAnsiTheme="minorHAnsi" w:hint="eastAsia"/>
        </w:rPr>
        <w:t>报销交通费，需注明事由和起止地址。出差所选的交通工具应坚持经济节约原则，长途</w:t>
      </w:r>
      <w:r w:rsidR="00F27E16" w:rsidRPr="0055218E">
        <w:rPr>
          <w:rFonts w:asciiTheme="minorHAnsi" w:eastAsiaTheme="minorHAnsi" w:hAnsiTheme="minorHAnsi" w:hint="eastAsia"/>
        </w:rPr>
        <w:lastRenderedPageBreak/>
        <w:t>交通工具优先选择汽车、火车、高铁，特殊情况需选择飞机时应提前报批。飞机应选普通舱。</w:t>
      </w:r>
    </w:p>
    <w:p w14:paraId="3E47E0E0" w14:textId="588394EE"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员工市内误餐费以每人每餐20元为限（按出勤实际天数报销）。因公出差广州市区以外的地区餐费补贴标准为每餐30元。主办方提供餐饮的，不支付该顿餐补。</w:t>
      </w:r>
    </w:p>
    <w:p w14:paraId="668AB6C2" w14:textId="50AB8F03"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特殊情况处理：如果收款单位（提供商品或服务的单位）无法开具正式合法的发票和收据，可要求对方开普通收据，但必须在收据上签署收款人姓名并加盖收款单位公章或财务专用章，必要时注明收款人地址、电话等，报销时详细注明事由，须由其他人证明。</w:t>
      </w:r>
    </w:p>
    <w:p w14:paraId="729211F5" w14:textId="47ABBCFB"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第四十六条</w:t>
      </w:r>
      <w:r w:rsidR="00F27E16" w:rsidRPr="0055218E">
        <w:rPr>
          <w:rFonts w:asciiTheme="minorHAnsi" w:eastAsiaTheme="minorHAnsi" w:hAnsiTheme="minorHAnsi" w:hint="eastAsia"/>
        </w:rPr>
        <w:t xml:space="preserve"> 填有大写和小写金额的凭证，大小写金额必须相符，在金额数字前必须有“人民币”或“</w:t>
      </w:r>
      <w:r w:rsidR="008B05C3">
        <w:rPr>
          <w:rFonts w:hint="eastAsia"/>
        </w:rPr>
        <w:t>￥</w:t>
      </w:r>
      <w:r w:rsidR="00F27E16" w:rsidRPr="0055218E">
        <w:rPr>
          <w:rFonts w:asciiTheme="minorHAnsi" w:eastAsiaTheme="minorHAnsi" w:hAnsiTheme="minorHAnsi" w:hint="eastAsia"/>
        </w:rPr>
        <w:t>”字样，填写需用规范字；金额未到分的，后面要加上“整”字，金额与“人民币”或“</w:t>
      </w:r>
      <w:r w:rsidR="008B05C3">
        <w:rPr>
          <w:rFonts w:hint="eastAsia"/>
        </w:rPr>
        <w:t>￥</w:t>
      </w:r>
      <w:r w:rsidR="00F27E16" w:rsidRPr="0055218E">
        <w:rPr>
          <w:rFonts w:asciiTheme="minorHAnsi" w:eastAsiaTheme="minorHAnsi" w:hAnsiTheme="minorHAnsi" w:hint="eastAsia"/>
        </w:rPr>
        <w:t>”字之间不得有空隙。</w:t>
      </w:r>
    </w:p>
    <w:p w14:paraId="68C7C9E7" w14:textId="47CAA7AE"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第四十七条</w:t>
      </w:r>
      <w:r>
        <w:rPr>
          <w:rFonts w:asciiTheme="minorHAnsi" w:eastAsiaTheme="minorHAnsi" w:hAnsiTheme="minorHAnsi" w:hint="eastAsia"/>
        </w:rPr>
        <w:t xml:space="preserve"> </w:t>
      </w:r>
      <w:r w:rsidR="00F27E16" w:rsidRPr="0055218E">
        <w:rPr>
          <w:rFonts w:asciiTheme="minorHAnsi" w:eastAsiaTheme="minorHAnsi" w:hAnsiTheme="minorHAnsi" w:hint="eastAsia"/>
        </w:rPr>
        <w:t>建立严格的理事会成员财务报销审批监管制度。理事长申请报销的发票由副理事长负责审批；秘书长申请报销的发票须由副秘书长证明，由理事长审批。</w:t>
      </w:r>
    </w:p>
    <w:p w14:paraId="5399A451" w14:textId="33D35483"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第四十八条</w:t>
      </w:r>
      <w:r>
        <w:rPr>
          <w:rFonts w:asciiTheme="minorHAnsi" w:eastAsiaTheme="minorHAnsi" w:hAnsiTheme="minorHAnsi" w:hint="eastAsia"/>
        </w:rPr>
        <w:t xml:space="preserve"> </w:t>
      </w:r>
      <w:r w:rsidR="00F27E16" w:rsidRPr="0055218E">
        <w:rPr>
          <w:rFonts w:asciiTheme="minorHAnsi" w:eastAsiaTheme="minorHAnsi" w:hAnsiTheme="minorHAnsi" w:hint="eastAsia"/>
        </w:rPr>
        <w:t>费用报销单与原始凭据内容应当相互一致，金额应当计算准确。填制费用报销单时，应规范填写所属项目、日期、费用明细项目、摘要、金额等事项，如实反映报销费用的实际情况，并由报销人、证明人、审核人、批准人等签名完备，对费用细项的分类应当符合项目预算书及会计核算的要求。</w:t>
      </w:r>
    </w:p>
    <w:p w14:paraId="4841ABDD" w14:textId="77777777" w:rsidR="00F27E16" w:rsidRPr="0055218E" w:rsidRDefault="00F27E16" w:rsidP="0055218E">
      <w:pPr>
        <w:rPr>
          <w:rFonts w:asciiTheme="minorHAnsi" w:eastAsiaTheme="minorHAnsi" w:hAnsiTheme="minorHAnsi"/>
        </w:rPr>
      </w:pPr>
    </w:p>
    <w:p w14:paraId="1A6B2178" w14:textId="0D9AA650" w:rsidR="00F27E16" w:rsidRPr="00B00B89" w:rsidRDefault="00F27E16" w:rsidP="00B00B89">
      <w:pPr>
        <w:jc w:val="center"/>
        <w:rPr>
          <w:rFonts w:asciiTheme="minorHAnsi" w:eastAsiaTheme="minorHAnsi" w:hAnsiTheme="minorHAnsi"/>
          <w:b/>
          <w:bCs/>
          <w:sz w:val="32"/>
          <w:szCs w:val="32"/>
        </w:rPr>
      </w:pPr>
      <w:r w:rsidRPr="00B00B89">
        <w:rPr>
          <w:rFonts w:asciiTheme="minorHAnsi" w:eastAsiaTheme="minorHAnsi" w:hAnsiTheme="minorHAnsi" w:hint="eastAsia"/>
          <w:b/>
          <w:bCs/>
          <w:sz w:val="32"/>
          <w:szCs w:val="32"/>
        </w:rPr>
        <w:t>第</w:t>
      </w:r>
      <w:r w:rsidR="00595A86" w:rsidRPr="00B00B89">
        <w:rPr>
          <w:rFonts w:asciiTheme="minorHAnsi" w:eastAsiaTheme="minorHAnsi" w:hAnsiTheme="minorHAnsi" w:hint="eastAsia"/>
          <w:b/>
          <w:bCs/>
          <w:sz w:val="32"/>
          <w:szCs w:val="32"/>
        </w:rPr>
        <w:t>九</w:t>
      </w:r>
      <w:r w:rsidR="00B00B89" w:rsidRPr="00B00B89">
        <w:rPr>
          <w:rFonts w:asciiTheme="minorHAnsi" w:eastAsiaTheme="minorHAnsi" w:hAnsiTheme="minorHAnsi" w:hint="eastAsia"/>
          <w:b/>
          <w:bCs/>
          <w:sz w:val="32"/>
          <w:szCs w:val="32"/>
        </w:rPr>
        <w:t>章</w:t>
      </w:r>
      <w:r w:rsidR="00595A86" w:rsidRPr="00B00B89">
        <w:rPr>
          <w:rFonts w:asciiTheme="minorHAnsi" w:eastAsiaTheme="minorHAnsi" w:hAnsiTheme="minorHAnsi" w:hint="eastAsia"/>
          <w:b/>
          <w:bCs/>
          <w:sz w:val="32"/>
          <w:szCs w:val="32"/>
        </w:rPr>
        <w:t xml:space="preserve"> </w:t>
      </w:r>
      <w:r w:rsidRPr="00B00B89">
        <w:rPr>
          <w:rFonts w:asciiTheme="minorHAnsi" w:eastAsiaTheme="minorHAnsi" w:hAnsiTheme="minorHAnsi" w:hint="eastAsia"/>
          <w:b/>
          <w:bCs/>
          <w:sz w:val="32"/>
          <w:szCs w:val="32"/>
        </w:rPr>
        <w:t>借款与备用金制度</w:t>
      </w:r>
    </w:p>
    <w:p w14:paraId="6849AD77" w14:textId="77777777" w:rsidR="00C76E1C" w:rsidRDefault="00C76E1C" w:rsidP="0055218E">
      <w:pPr>
        <w:rPr>
          <w:rFonts w:asciiTheme="minorHAnsi" w:eastAsiaTheme="minorHAnsi" w:hAnsiTheme="minorHAnsi"/>
          <w:b/>
          <w:bCs/>
        </w:rPr>
      </w:pPr>
    </w:p>
    <w:p w14:paraId="1AEFA674" w14:textId="3661FD92"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第四十九条</w:t>
      </w:r>
      <w:r>
        <w:rPr>
          <w:rFonts w:asciiTheme="minorHAnsi" w:eastAsiaTheme="minorHAnsi" w:hAnsiTheme="minorHAnsi" w:hint="eastAsia"/>
        </w:rPr>
        <w:t xml:space="preserve"> </w:t>
      </w:r>
      <w:r w:rsidR="00F27E16" w:rsidRPr="0055218E">
        <w:rPr>
          <w:rFonts w:asciiTheme="minorHAnsi" w:eastAsiaTheme="minorHAnsi" w:hAnsiTheme="minorHAnsi" w:hint="eastAsia"/>
        </w:rPr>
        <w:t xml:space="preserve">所有借款必须填写借款单，经部门主管、基金会负责人审批后方可付款。借款人必须在还款日期内还款，对逾期未还款（或未进行报销），经过财务人员催促3次仍不还款的，从该员工工资中直接扣回，直至归还其借款，再行发放扣回的工资。 </w:t>
      </w:r>
    </w:p>
    <w:p w14:paraId="76D169E8" w14:textId="748ED963"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第五十条</w:t>
      </w:r>
      <w:r>
        <w:rPr>
          <w:rFonts w:asciiTheme="minorHAnsi" w:eastAsiaTheme="minorHAnsi" w:hAnsiTheme="minorHAnsi" w:hint="eastAsia"/>
        </w:rPr>
        <w:t xml:space="preserve"> </w:t>
      </w:r>
      <w:r w:rsidR="00F27E16" w:rsidRPr="0055218E">
        <w:rPr>
          <w:rFonts w:asciiTheme="minorHAnsi" w:eastAsiaTheme="minorHAnsi" w:hAnsiTheme="minorHAnsi" w:hint="eastAsia"/>
        </w:rPr>
        <w:t>任何人因私事事项借款，将不予批准。</w:t>
      </w:r>
    </w:p>
    <w:p w14:paraId="5AD8EB35" w14:textId="543CB662"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第五十一条</w:t>
      </w:r>
      <w:r>
        <w:rPr>
          <w:rFonts w:asciiTheme="minorHAnsi" w:eastAsiaTheme="minorHAnsi" w:hAnsiTheme="minorHAnsi" w:hint="eastAsia"/>
        </w:rPr>
        <w:t xml:space="preserve"> </w:t>
      </w:r>
      <w:r w:rsidR="00F27E16" w:rsidRPr="0055218E">
        <w:rPr>
          <w:rFonts w:asciiTheme="minorHAnsi" w:eastAsiaTheme="minorHAnsi" w:hAnsiTheme="minorHAnsi" w:hint="eastAsia"/>
        </w:rPr>
        <w:t>如项目人员需借项目备用金，备用金数额按项目人员控制在3000元内，部门主管控制在5000元内。申请人按照</w:t>
      </w:r>
      <w:r w:rsidR="00F27E16" w:rsidRPr="00B00B89">
        <w:rPr>
          <w:rFonts w:asciiTheme="minorHAnsi" w:eastAsiaTheme="minorHAnsi" w:hAnsiTheme="minorHAnsi" w:hint="eastAsia"/>
        </w:rPr>
        <w:t>报销程序</w:t>
      </w:r>
      <w:r w:rsidR="00F27E16" w:rsidRPr="0055218E">
        <w:rPr>
          <w:rFonts w:asciiTheme="minorHAnsi" w:eastAsiaTheme="minorHAnsi" w:hAnsiTheme="minorHAnsi" w:hint="eastAsia"/>
        </w:rPr>
        <w:t>报销费用，并提交一份</w:t>
      </w:r>
      <w:r w:rsidR="00F27E16" w:rsidRPr="00B00B89">
        <w:rPr>
          <w:rFonts w:asciiTheme="minorHAnsi" w:eastAsiaTheme="minorHAnsi" w:hAnsiTheme="minorHAnsi" w:hint="eastAsia"/>
        </w:rPr>
        <w:t>备用金使用及费用明细表</w:t>
      </w:r>
      <w:r w:rsidR="00F27E16" w:rsidRPr="0055218E">
        <w:rPr>
          <w:rFonts w:asciiTheme="minorHAnsi" w:eastAsiaTheme="minorHAnsi" w:hAnsiTheme="minorHAnsi" w:hint="eastAsia"/>
        </w:rPr>
        <w:t xml:space="preserve">。 </w:t>
      </w:r>
    </w:p>
    <w:p w14:paraId="4EC428E5" w14:textId="0FB8583C" w:rsidR="00F27E16" w:rsidRPr="0055218E" w:rsidRDefault="00B00B89" w:rsidP="0055218E">
      <w:pPr>
        <w:rPr>
          <w:rFonts w:asciiTheme="minorHAnsi" w:eastAsiaTheme="minorHAnsi" w:hAnsiTheme="minorHAnsi"/>
        </w:rPr>
      </w:pPr>
      <w:r w:rsidRPr="00B00B89">
        <w:rPr>
          <w:rFonts w:asciiTheme="minorHAnsi" w:eastAsiaTheme="minorHAnsi" w:hAnsiTheme="minorHAnsi" w:hint="eastAsia"/>
          <w:b/>
          <w:bCs/>
        </w:rPr>
        <w:t>第五十二条</w:t>
      </w:r>
      <w:r>
        <w:rPr>
          <w:rFonts w:asciiTheme="minorHAnsi" w:eastAsiaTheme="minorHAnsi" w:hAnsiTheme="minorHAnsi" w:hint="eastAsia"/>
        </w:rPr>
        <w:t xml:space="preserve"> </w:t>
      </w:r>
      <w:r w:rsidR="00F27E16" w:rsidRPr="0055218E">
        <w:rPr>
          <w:rFonts w:asciiTheme="minorHAnsi" w:eastAsiaTheme="minorHAnsi" w:hAnsiTheme="minorHAnsi" w:hint="eastAsia"/>
        </w:rPr>
        <w:t>项目人员按照报销程序结清上一次支取的备用金后，申请人依据下一阶段开支的明细项目及所需金额填写借款单，经审批人和财务人员签字后，方可支取备用金。项目结束后备用金须交回出纳。</w:t>
      </w:r>
    </w:p>
    <w:p w14:paraId="5661AE75" w14:textId="77777777" w:rsidR="00F27E16" w:rsidRPr="0055218E" w:rsidRDefault="00F27E16" w:rsidP="0055218E">
      <w:pPr>
        <w:rPr>
          <w:rFonts w:asciiTheme="minorHAnsi" w:eastAsiaTheme="minorHAnsi" w:hAnsiTheme="minorHAnsi"/>
        </w:rPr>
      </w:pPr>
    </w:p>
    <w:p w14:paraId="7C6EB377" w14:textId="62C4BF60" w:rsidR="00F27E16" w:rsidRPr="00B00B89" w:rsidRDefault="00F27E16" w:rsidP="00B00B89">
      <w:pPr>
        <w:jc w:val="center"/>
        <w:rPr>
          <w:rFonts w:asciiTheme="minorHAnsi" w:eastAsiaTheme="minorHAnsi" w:hAnsiTheme="minorHAnsi"/>
          <w:b/>
          <w:bCs/>
          <w:sz w:val="32"/>
          <w:szCs w:val="32"/>
        </w:rPr>
      </w:pPr>
      <w:r w:rsidRPr="00B00B89">
        <w:rPr>
          <w:rFonts w:asciiTheme="minorHAnsi" w:eastAsiaTheme="minorHAnsi" w:hAnsiTheme="minorHAnsi" w:hint="eastAsia"/>
          <w:b/>
          <w:bCs/>
          <w:sz w:val="32"/>
          <w:szCs w:val="32"/>
        </w:rPr>
        <w:t>第</w:t>
      </w:r>
      <w:r w:rsidR="00595A86" w:rsidRPr="00B00B89">
        <w:rPr>
          <w:rFonts w:asciiTheme="minorHAnsi" w:eastAsiaTheme="minorHAnsi" w:hAnsiTheme="minorHAnsi" w:hint="eastAsia"/>
          <w:b/>
          <w:bCs/>
          <w:sz w:val="32"/>
          <w:szCs w:val="32"/>
        </w:rPr>
        <w:t>十</w:t>
      </w:r>
      <w:r w:rsidR="00B00B89" w:rsidRPr="00B00B89">
        <w:rPr>
          <w:rFonts w:asciiTheme="minorHAnsi" w:eastAsiaTheme="minorHAnsi" w:hAnsiTheme="minorHAnsi" w:hint="eastAsia"/>
          <w:b/>
          <w:bCs/>
          <w:sz w:val="32"/>
          <w:szCs w:val="32"/>
        </w:rPr>
        <w:t xml:space="preserve">章 </w:t>
      </w:r>
      <w:r w:rsidRPr="00B00B89">
        <w:rPr>
          <w:rFonts w:asciiTheme="minorHAnsi" w:eastAsiaTheme="minorHAnsi" w:hAnsiTheme="minorHAnsi" w:hint="eastAsia"/>
          <w:b/>
          <w:bCs/>
          <w:sz w:val="32"/>
          <w:szCs w:val="32"/>
        </w:rPr>
        <w:t>账户管理</w:t>
      </w:r>
    </w:p>
    <w:p w14:paraId="62B74789" w14:textId="77777777" w:rsidR="00C76E1C" w:rsidRDefault="00C76E1C" w:rsidP="0055218E">
      <w:pPr>
        <w:rPr>
          <w:rFonts w:asciiTheme="minorHAnsi" w:eastAsiaTheme="minorHAnsi" w:hAnsiTheme="minorHAnsi"/>
          <w:b/>
          <w:bCs/>
        </w:rPr>
      </w:pPr>
    </w:p>
    <w:p w14:paraId="3DE7CAD3" w14:textId="6D90AFDB"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第五十三条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基金会开设一个基本存款账户，可根据实际情况开设一般存款账户、专用存款账户和临时存款账户。</w:t>
      </w:r>
    </w:p>
    <w:p w14:paraId="005CDE64" w14:textId="6F520EDD"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账户预留银行印鉴应分开保管，一人不能同时保管全部银行预留印鉴。个人印鉴由秘书长或会计保管，财务专用章由出纳保管，并存放于与任何私人物品分开的上锁的柜子里。</w:t>
      </w:r>
    </w:p>
    <w:p w14:paraId="05CC5EB9" w14:textId="695A6445"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会计应定期核对银行账户，每月至少核对一次，由出纳编制银行存款余额调节表，使银行存款账面余额与银行对账单余额调节相符。如调节不符，应查明原因，及时处理并填制未达帐调节表。</w:t>
      </w:r>
    </w:p>
    <w:p w14:paraId="0C5AA21F" w14:textId="77777777" w:rsidR="00F27E16" w:rsidRPr="0055218E" w:rsidRDefault="00F27E16" w:rsidP="0055218E">
      <w:pPr>
        <w:rPr>
          <w:rFonts w:asciiTheme="minorHAnsi" w:eastAsiaTheme="minorHAnsi" w:hAnsiTheme="minorHAnsi"/>
        </w:rPr>
      </w:pPr>
    </w:p>
    <w:p w14:paraId="0C0A48FB" w14:textId="3C1CF8BE" w:rsidR="00F27E16" w:rsidRPr="003E02B9" w:rsidRDefault="00F27E16" w:rsidP="003E02B9">
      <w:pPr>
        <w:jc w:val="center"/>
        <w:rPr>
          <w:rFonts w:asciiTheme="minorHAnsi" w:eastAsiaTheme="minorHAnsi" w:hAnsiTheme="minorHAnsi"/>
          <w:b/>
          <w:bCs/>
          <w:sz w:val="32"/>
          <w:szCs w:val="32"/>
        </w:rPr>
      </w:pPr>
      <w:r w:rsidRPr="003E02B9">
        <w:rPr>
          <w:rFonts w:asciiTheme="minorHAnsi" w:eastAsiaTheme="minorHAnsi" w:hAnsiTheme="minorHAnsi" w:hint="eastAsia"/>
          <w:b/>
          <w:bCs/>
          <w:sz w:val="32"/>
          <w:szCs w:val="32"/>
        </w:rPr>
        <w:t>第</w:t>
      </w:r>
      <w:r w:rsidR="00595A86" w:rsidRPr="003E02B9">
        <w:rPr>
          <w:rFonts w:asciiTheme="minorHAnsi" w:eastAsiaTheme="minorHAnsi" w:hAnsiTheme="minorHAnsi" w:hint="eastAsia"/>
          <w:b/>
          <w:bCs/>
          <w:sz w:val="32"/>
          <w:szCs w:val="32"/>
        </w:rPr>
        <w:t>十一</w:t>
      </w:r>
      <w:r w:rsidR="003E02B9" w:rsidRPr="003E02B9">
        <w:rPr>
          <w:rFonts w:asciiTheme="minorHAnsi" w:eastAsiaTheme="minorHAnsi" w:hAnsiTheme="minorHAnsi" w:hint="eastAsia"/>
          <w:b/>
          <w:bCs/>
          <w:sz w:val="32"/>
          <w:szCs w:val="32"/>
        </w:rPr>
        <w:t>章</w:t>
      </w:r>
      <w:r w:rsidR="00595A86" w:rsidRPr="003E02B9">
        <w:rPr>
          <w:rFonts w:asciiTheme="minorHAnsi" w:eastAsiaTheme="minorHAnsi" w:hAnsiTheme="minorHAnsi" w:hint="eastAsia"/>
          <w:b/>
          <w:bCs/>
          <w:sz w:val="32"/>
          <w:szCs w:val="32"/>
        </w:rPr>
        <w:t xml:space="preserve"> </w:t>
      </w:r>
      <w:r w:rsidRPr="003E02B9">
        <w:rPr>
          <w:rFonts w:asciiTheme="minorHAnsi" w:eastAsiaTheme="minorHAnsi" w:hAnsiTheme="minorHAnsi" w:hint="eastAsia"/>
          <w:b/>
          <w:bCs/>
          <w:sz w:val="32"/>
          <w:szCs w:val="32"/>
        </w:rPr>
        <w:t>实物验收与固定资产清查制度</w:t>
      </w:r>
    </w:p>
    <w:p w14:paraId="3A712F7E" w14:textId="77777777" w:rsidR="00C76E1C" w:rsidRDefault="00C76E1C" w:rsidP="0055218E">
      <w:pPr>
        <w:rPr>
          <w:rFonts w:asciiTheme="minorHAnsi" w:eastAsiaTheme="minorHAnsi" w:hAnsiTheme="minorHAnsi"/>
          <w:b/>
          <w:bCs/>
        </w:rPr>
      </w:pPr>
    </w:p>
    <w:p w14:paraId="385263F3" w14:textId="2C405106"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第五十六条</w:t>
      </w:r>
      <w:r>
        <w:rPr>
          <w:rFonts w:asciiTheme="minorHAnsi" w:eastAsiaTheme="minorHAnsi" w:hAnsiTheme="minorHAnsi" w:hint="eastAsia"/>
        </w:rPr>
        <w:t xml:space="preserve"> </w:t>
      </w:r>
      <w:r w:rsidR="00F27E16" w:rsidRPr="0055218E">
        <w:rPr>
          <w:rFonts w:asciiTheme="minorHAnsi" w:eastAsiaTheme="minorHAnsi" w:hAnsiTheme="minorHAnsi" w:hint="eastAsia"/>
        </w:rPr>
        <w:t>对购置的流动资产和固定资产分办公室实物验收和专人保管制度。实物采购应当有采</w:t>
      </w:r>
      <w:r w:rsidR="00F27E16" w:rsidRPr="0055218E">
        <w:rPr>
          <w:rFonts w:asciiTheme="minorHAnsi" w:eastAsiaTheme="minorHAnsi" w:hAnsiTheme="minorHAnsi" w:hint="eastAsia"/>
        </w:rPr>
        <w:lastRenderedPageBreak/>
        <w:t>购人之外的人员验收，方可报销；实物采购后即时领用的，领用人的签字可视同验收手续；实物采购后逐步领用的，需指定人员妥善保管</w:t>
      </w:r>
      <w:r>
        <w:rPr>
          <w:rFonts w:asciiTheme="minorHAnsi" w:eastAsiaTheme="minorHAnsi" w:hAnsiTheme="minorHAnsi" w:hint="eastAsia"/>
        </w:rPr>
        <w:t>。</w:t>
      </w:r>
      <w:r w:rsidR="00F27E16" w:rsidRPr="0055218E">
        <w:rPr>
          <w:rFonts w:asciiTheme="minorHAnsi" w:eastAsiaTheme="minorHAnsi" w:hAnsiTheme="minorHAnsi" w:hint="eastAsia"/>
        </w:rPr>
        <w:t>因工作需要购置的各种办公用品及耗材，可由办公室人员交叉验收，交专人保管并建立备查帐，领用时进行签字登记</w:t>
      </w:r>
      <w:r>
        <w:rPr>
          <w:rFonts w:asciiTheme="minorHAnsi" w:eastAsiaTheme="minorHAnsi" w:hAnsiTheme="minorHAnsi" w:hint="eastAsia"/>
        </w:rPr>
        <w:t>。</w:t>
      </w:r>
    </w:p>
    <w:p w14:paraId="4BD137DC" w14:textId="65072129"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第五十七条</w:t>
      </w:r>
      <w:r>
        <w:rPr>
          <w:rFonts w:asciiTheme="minorHAnsi" w:eastAsiaTheme="minorHAnsi" w:hAnsiTheme="minorHAnsi" w:hint="eastAsia"/>
        </w:rPr>
        <w:t xml:space="preserve"> </w:t>
      </w:r>
      <w:r w:rsidR="00F27E16" w:rsidRPr="0055218E">
        <w:rPr>
          <w:rFonts w:asciiTheme="minorHAnsi" w:eastAsiaTheme="minorHAnsi" w:hAnsiTheme="minorHAnsi" w:hint="eastAsia"/>
        </w:rPr>
        <w:t>因较特殊的工作性质，经常需要通过拍照、录音、摄像等方式来记录发生的事件和工作，这些声像记录是宝贵的历史资料和工作记录，原则上须由基金会统一收集保管、资源共享。工作人员和项目组成员，凡因工作需要</w:t>
      </w:r>
      <w:proofErr w:type="gramStart"/>
      <w:r w:rsidR="00F27E16" w:rsidRPr="0055218E">
        <w:rPr>
          <w:rFonts w:asciiTheme="minorHAnsi" w:eastAsiaTheme="minorHAnsi" w:hAnsiTheme="minorHAnsi" w:hint="eastAsia"/>
        </w:rPr>
        <w:t>作出</w:t>
      </w:r>
      <w:proofErr w:type="gramEnd"/>
      <w:r w:rsidR="00F27E16" w:rsidRPr="0055218E">
        <w:rPr>
          <w:rFonts w:asciiTheme="minorHAnsi" w:eastAsiaTheme="minorHAnsi" w:hAnsiTheme="minorHAnsi" w:hint="eastAsia"/>
        </w:rPr>
        <w:t>上述记录并通过财务报销因此发生费用的（如购置胶卷、录音带、录像带、光盘及胶卷冲扩费、刻盘费等），需在该项工作完成报销有关费用的同时，将上述资料交办公室专人保管，因工作需要领用时，需签字登记，用毕及时归还。因个人原因造成丢失的，需视情节做相应赔偿。</w:t>
      </w:r>
    </w:p>
    <w:p w14:paraId="3458C0B3" w14:textId="1627F224"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第五十八条</w:t>
      </w:r>
      <w:r>
        <w:rPr>
          <w:rFonts w:asciiTheme="minorHAnsi" w:eastAsiaTheme="minorHAnsi" w:hAnsiTheme="minorHAnsi" w:hint="eastAsia"/>
        </w:rPr>
        <w:t xml:space="preserve"> </w:t>
      </w:r>
      <w:r w:rsidR="00F27E16" w:rsidRPr="0055218E">
        <w:rPr>
          <w:rFonts w:asciiTheme="minorHAnsi" w:eastAsiaTheme="minorHAnsi" w:hAnsiTheme="minorHAnsi" w:hint="eastAsia"/>
        </w:rPr>
        <w:t>因工作需要购置的各种固定资产，实行办公室专人验收登记、使用者领出登记并负责保管、年终财务清查制度。对在工作中发生的正常的固定资产损毁与报废，应通过正规会计处理程序进行固定资产的清理，不得擅自变卖和处理。对于因个人原因造成的固定资产损毁与报废，应分清责任，需由个人进行赔偿的部分应做相应的帐</w:t>
      </w:r>
      <w:proofErr w:type="gramStart"/>
      <w:r w:rsidR="00F27E16" w:rsidRPr="0055218E">
        <w:rPr>
          <w:rFonts w:asciiTheme="minorHAnsi" w:eastAsiaTheme="minorHAnsi" w:hAnsiTheme="minorHAnsi" w:hint="eastAsia"/>
        </w:rPr>
        <w:t>务</w:t>
      </w:r>
      <w:proofErr w:type="gramEnd"/>
      <w:r w:rsidR="00F27E16" w:rsidRPr="0055218E">
        <w:rPr>
          <w:rFonts w:asciiTheme="minorHAnsi" w:eastAsiaTheme="minorHAnsi" w:hAnsiTheme="minorHAnsi" w:hint="eastAsia"/>
        </w:rPr>
        <w:t>处理。年终，财务采取帐实核对的办法对所有固定资产进行全面清查，发现帐实不符、固定资产非正常损毁等问题时，应查找原因，及时处理。</w:t>
      </w:r>
    </w:p>
    <w:p w14:paraId="4BE55B55" w14:textId="77777777" w:rsidR="00F27E16" w:rsidRPr="0055218E" w:rsidRDefault="00F27E16" w:rsidP="0055218E">
      <w:pPr>
        <w:rPr>
          <w:rFonts w:asciiTheme="minorHAnsi" w:eastAsiaTheme="minorHAnsi" w:hAnsiTheme="minorHAnsi"/>
        </w:rPr>
      </w:pPr>
    </w:p>
    <w:p w14:paraId="38EDB095" w14:textId="5D521EF3" w:rsidR="00F27E16" w:rsidRPr="003E02B9" w:rsidRDefault="00F27E16" w:rsidP="003E02B9">
      <w:pPr>
        <w:jc w:val="center"/>
        <w:rPr>
          <w:rFonts w:asciiTheme="minorHAnsi" w:eastAsiaTheme="minorHAnsi" w:hAnsiTheme="minorHAnsi"/>
          <w:b/>
          <w:bCs/>
          <w:sz w:val="32"/>
          <w:szCs w:val="32"/>
        </w:rPr>
      </w:pPr>
      <w:r w:rsidRPr="003E02B9">
        <w:rPr>
          <w:rFonts w:asciiTheme="minorHAnsi" w:eastAsiaTheme="minorHAnsi" w:hAnsiTheme="minorHAnsi" w:hint="eastAsia"/>
          <w:b/>
          <w:bCs/>
          <w:sz w:val="32"/>
          <w:szCs w:val="32"/>
        </w:rPr>
        <w:t>第</w:t>
      </w:r>
      <w:r w:rsidR="00595A86" w:rsidRPr="003E02B9">
        <w:rPr>
          <w:rFonts w:asciiTheme="minorHAnsi" w:eastAsiaTheme="minorHAnsi" w:hAnsiTheme="minorHAnsi" w:hint="eastAsia"/>
          <w:b/>
          <w:bCs/>
          <w:sz w:val="32"/>
          <w:szCs w:val="32"/>
        </w:rPr>
        <w:t>十二</w:t>
      </w:r>
      <w:r w:rsidR="003E02B9" w:rsidRPr="003E02B9">
        <w:rPr>
          <w:rFonts w:asciiTheme="minorHAnsi" w:eastAsiaTheme="minorHAnsi" w:hAnsiTheme="minorHAnsi" w:hint="eastAsia"/>
          <w:b/>
          <w:bCs/>
          <w:sz w:val="32"/>
          <w:szCs w:val="32"/>
        </w:rPr>
        <w:t>章</w:t>
      </w:r>
      <w:r w:rsidR="00595A86" w:rsidRPr="003E02B9">
        <w:rPr>
          <w:rFonts w:asciiTheme="minorHAnsi" w:eastAsiaTheme="minorHAnsi" w:hAnsiTheme="minorHAnsi" w:hint="eastAsia"/>
          <w:b/>
          <w:bCs/>
          <w:sz w:val="32"/>
          <w:szCs w:val="32"/>
        </w:rPr>
        <w:t xml:space="preserve"> </w:t>
      </w:r>
      <w:r w:rsidRPr="003E02B9">
        <w:rPr>
          <w:rFonts w:asciiTheme="minorHAnsi" w:eastAsiaTheme="minorHAnsi" w:hAnsiTheme="minorHAnsi" w:hint="eastAsia"/>
          <w:b/>
          <w:bCs/>
          <w:sz w:val="32"/>
          <w:szCs w:val="32"/>
        </w:rPr>
        <w:t>税务管理</w:t>
      </w:r>
    </w:p>
    <w:p w14:paraId="2DBC3D31" w14:textId="77777777" w:rsidR="00C76E1C" w:rsidRDefault="00C76E1C" w:rsidP="0055218E">
      <w:pPr>
        <w:rPr>
          <w:rFonts w:asciiTheme="minorHAnsi" w:eastAsiaTheme="minorHAnsi" w:hAnsiTheme="minorHAnsi"/>
          <w:b/>
          <w:bCs/>
        </w:rPr>
      </w:pPr>
    </w:p>
    <w:p w14:paraId="119C22C4" w14:textId="2337C639"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第五十九条</w:t>
      </w:r>
      <w:r>
        <w:rPr>
          <w:rFonts w:asciiTheme="minorHAnsi" w:eastAsiaTheme="minorHAnsi" w:hAnsiTheme="minorHAnsi" w:hint="eastAsia"/>
        </w:rPr>
        <w:t xml:space="preserve"> </w:t>
      </w:r>
      <w:r w:rsidR="00F27E16" w:rsidRPr="0055218E">
        <w:rPr>
          <w:rFonts w:asciiTheme="minorHAnsi" w:eastAsiaTheme="minorHAnsi" w:hAnsiTheme="minorHAnsi" w:hint="eastAsia"/>
        </w:rPr>
        <w:t>本基金会系非营利性组织，并享有免税资格。财务人员须按有关规定将收到的全部收入，按国家税务规定及时到税务部门办理相关减免和报税手续。</w:t>
      </w:r>
    </w:p>
    <w:p w14:paraId="2DEE7C7D" w14:textId="2BD6F452"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第六十条</w:t>
      </w:r>
      <w:r>
        <w:rPr>
          <w:rFonts w:asciiTheme="minorHAnsi" w:eastAsiaTheme="minorHAnsi" w:hAnsiTheme="minorHAnsi" w:hint="eastAsia"/>
        </w:rPr>
        <w:t xml:space="preserve"> </w:t>
      </w:r>
      <w:r w:rsidR="00F27E16" w:rsidRPr="0055218E">
        <w:rPr>
          <w:rFonts w:asciiTheme="minorHAnsi" w:eastAsiaTheme="minorHAnsi" w:hAnsiTheme="minorHAnsi" w:hint="eastAsia"/>
        </w:rPr>
        <w:t>基金会对个人所得税有代扣代缴义务，分别不同情况，适用不同的税率：</w:t>
      </w:r>
    </w:p>
    <w:p w14:paraId="014F5024" w14:textId="77777777" w:rsidR="003E02B9" w:rsidRDefault="00F27E16" w:rsidP="0055218E">
      <w:pPr>
        <w:pStyle w:val="a9"/>
        <w:numPr>
          <w:ilvl w:val="0"/>
          <w:numId w:val="5"/>
        </w:numPr>
        <w:ind w:left="851" w:firstLineChars="0"/>
        <w:rPr>
          <w:rFonts w:asciiTheme="minorHAnsi" w:eastAsiaTheme="minorHAnsi" w:hAnsiTheme="minorHAnsi"/>
        </w:rPr>
      </w:pPr>
      <w:r w:rsidRPr="003E02B9">
        <w:rPr>
          <w:rFonts w:asciiTheme="minorHAnsi" w:eastAsiaTheme="minorHAnsi" w:hAnsiTheme="minorHAnsi" w:hint="eastAsia"/>
        </w:rPr>
        <w:t>员工：适用工资薪金所得超额累进税率；</w:t>
      </w:r>
    </w:p>
    <w:p w14:paraId="04AB9D7A" w14:textId="77777777" w:rsidR="003E02B9" w:rsidRDefault="00F27E16" w:rsidP="0055218E">
      <w:pPr>
        <w:pStyle w:val="a9"/>
        <w:numPr>
          <w:ilvl w:val="0"/>
          <w:numId w:val="5"/>
        </w:numPr>
        <w:ind w:left="851" w:firstLineChars="0"/>
        <w:rPr>
          <w:rFonts w:asciiTheme="minorHAnsi" w:eastAsiaTheme="minorHAnsi" w:hAnsiTheme="minorHAnsi"/>
        </w:rPr>
      </w:pPr>
      <w:r w:rsidRPr="003E02B9">
        <w:rPr>
          <w:rFonts w:asciiTheme="minorHAnsi" w:eastAsiaTheme="minorHAnsi" w:hAnsiTheme="minorHAnsi" w:hint="eastAsia"/>
        </w:rPr>
        <w:t>专家、顾问和志愿者劳务费：根据实际情况适用劳务报酬所得比例税率或稿酬比例税率；</w:t>
      </w:r>
    </w:p>
    <w:p w14:paraId="740D65C8" w14:textId="6B4D0452" w:rsidR="00F27E16" w:rsidRPr="003E02B9" w:rsidRDefault="00F27E16" w:rsidP="0055218E">
      <w:pPr>
        <w:pStyle w:val="a9"/>
        <w:numPr>
          <w:ilvl w:val="0"/>
          <w:numId w:val="5"/>
        </w:numPr>
        <w:ind w:left="851" w:firstLineChars="0"/>
        <w:rPr>
          <w:rFonts w:asciiTheme="minorHAnsi" w:eastAsiaTheme="minorHAnsi" w:hAnsiTheme="minorHAnsi"/>
        </w:rPr>
      </w:pPr>
      <w:r w:rsidRPr="003E02B9">
        <w:rPr>
          <w:rFonts w:asciiTheme="minorHAnsi" w:eastAsiaTheme="minorHAnsi" w:hAnsiTheme="minorHAnsi" w:hint="eastAsia"/>
        </w:rPr>
        <w:t>从基金会领取报酬的专职理事：适用工资薪金所得超额累进税率。</w:t>
      </w:r>
    </w:p>
    <w:p w14:paraId="41068D9C" w14:textId="77777777" w:rsidR="00F27E16" w:rsidRPr="0055218E" w:rsidRDefault="00F27E16" w:rsidP="0055218E">
      <w:pPr>
        <w:rPr>
          <w:rFonts w:asciiTheme="minorHAnsi" w:eastAsiaTheme="minorHAnsi" w:hAnsiTheme="minorHAnsi"/>
        </w:rPr>
      </w:pPr>
    </w:p>
    <w:p w14:paraId="33737F80" w14:textId="19D44A3D" w:rsidR="00F27E16" w:rsidRPr="003E02B9" w:rsidRDefault="00F27E16" w:rsidP="003E02B9">
      <w:pPr>
        <w:jc w:val="center"/>
        <w:rPr>
          <w:rFonts w:asciiTheme="minorHAnsi" w:eastAsiaTheme="minorHAnsi" w:hAnsiTheme="minorHAnsi"/>
          <w:b/>
          <w:bCs/>
          <w:sz w:val="32"/>
          <w:szCs w:val="32"/>
        </w:rPr>
      </w:pPr>
      <w:r w:rsidRPr="003E02B9">
        <w:rPr>
          <w:rFonts w:asciiTheme="minorHAnsi" w:eastAsiaTheme="minorHAnsi" w:hAnsiTheme="minorHAnsi" w:hint="eastAsia"/>
          <w:b/>
          <w:bCs/>
          <w:sz w:val="32"/>
          <w:szCs w:val="32"/>
        </w:rPr>
        <w:t>第</w:t>
      </w:r>
      <w:r w:rsidR="00595A86" w:rsidRPr="003E02B9">
        <w:rPr>
          <w:rFonts w:asciiTheme="minorHAnsi" w:eastAsiaTheme="minorHAnsi" w:hAnsiTheme="minorHAnsi" w:hint="eastAsia"/>
          <w:b/>
          <w:bCs/>
          <w:sz w:val="32"/>
          <w:szCs w:val="32"/>
        </w:rPr>
        <w:t>十三</w:t>
      </w:r>
      <w:r w:rsidR="003E02B9" w:rsidRPr="003E02B9">
        <w:rPr>
          <w:rFonts w:asciiTheme="minorHAnsi" w:eastAsiaTheme="minorHAnsi" w:hAnsiTheme="minorHAnsi" w:hint="eastAsia"/>
          <w:b/>
          <w:bCs/>
          <w:sz w:val="32"/>
          <w:szCs w:val="32"/>
        </w:rPr>
        <w:t>章</w:t>
      </w:r>
      <w:r w:rsidR="00595A86" w:rsidRPr="003E02B9">
        <w:rPr>
          <w:rFonts w:asciiTheme="minorHAnsi" w:eastAsiaTheme="minorHAnsi" w:hAnsiTheme="minorHAnsi" w:hint="eastAsia"/>
          <w:b/>
          <w:bCs/>
          <w:sz w:val="32"/>
          <w:szCs w:val="32"/>
        </w:rPr>
        <w:t xml:space="preserve"> </w:t>
      </w:r>
      <w:r w:rsidRPr="003E02B9">
        <w:rPr>
          <w:rFonts w:asciiTheme="minorHAnsi" w:eastAsiaTheme="minorHAnsi" w:hAnsiTheme="minorHAnsi" w:hint="eastAsia"/>
          <w:b/>
          <w:bCs/>
          <w:sz w:val="32"/>
          <w:szCs w:val="32"/>
        </w:rPr>
        <w:t>财务审计</w:t>
      </w:r>
    </w:p>
    <w:p w14:paraId="70EF2591" w14:textId="5C741F01"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第六十一条</w:t>
      </w:r>
      <w:r>
        <w:rPr>
          <w:rFonts w:asciiTheme="minorHAnsi" w:eastAsiaTheme="minorHAnsi" w:hAnsiTheme="minorHAnsi" w:hint="eastAsia"/>
        </w:rPr>
        <w:t xml:space="preserve"> </w:t>
      </w:r>
      <w:r w:rsidR="00F27E16" w:rsidRPr="0055218E">
        <w:rPr>
          <w:rFonts w:asciiTheme="minorHAnsi" w:eastAsiaTheme="minorHAnsi" w:hAnsiTheme="minorHAnsi" w:hint="eastAsia"/>
        </w:rPr>
        <w:t>为提高社会公信力，基金会每年进行一次社会有资质机构的审计</w:t>
      </w:r>
      <w:r>
        <w:rPr>
          <w:rFonts w:asciiTheme="minorHAnsi" w:eastAsiaTheme="minorHAnsi" w:hAnsiTheme="minorHAnsi" w:hint="eastAsia"/>
        </w:rPr>
        <w:t>。</w:t>
      </w:r>
      <w:r w:rsidR="00F27E16" w:rsidRPr="0055218E">
        <w:rPr>
          <w:rFonts w:asciiTheme="minorHAnsi" w:eastAsiaTheme="minorHAnsi" w:hAnsiTheme="minorHAnsi" w:hint="eastAsia"/>
        </w:rPr>
        <w:t>本着对资助方负责的原则，本机构也接受资助方进行的审计或其委托的审计。</w:t>
      </w:r>
    </w:p>
    <w:p w14:paraId="2181243D" w14:textId="3E5063AD"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第六十二条</w:t>
      </w:r>
      <w:r>
        <w:rPr>
          <w:rFonts w:asciiTheme="minorHAnsi" w:eastAsiaTheme="minorHAnsi" w:hAnsiTheme="minorHAnsi" w:hint="eastAsia"/>
        </w:rPr>
        <w:t xml:space="preserve"> </w:t>
      </w:r>
      <w:r w:rsidR="00F27E16" w:rsidRPr="0055218E">
        <w:rPr>
          <w:rFonts w:asciiTheme="minorHAnsi" w:eastAsiaTheme="minorHAnsi" w:hAnsiTheme="minorHAnsi" w:hint="eastAsia"/>
        </w:rPr>
        <w:t xml:space="preserve">本基金会财务接收社会的监督，财务审计结果公开在机构网站上，公开频率至少每年一次。 </w:t>
      </w:r>
    </w:p>
    <w:p w14:paraId="7257F5AC" w14:textId="77777777" w:rsidR="00F27E16" w:rsidRPr="0055218E" w:rsidRDefault="00F27E16" w:rsidP="0055218E">
      <w:pPr>
        <w:rPr>
          <w:rFonts w:asciiTheme="minorHAnsi" w:eastAsiaTheme="minorHAnsi" w:hAnsiTheme="minorHAnsi"/>
        </w:rPr>
      </w:pPr>
    </w:p>
    <w:p w14:paraId="3378CC8F" w14:textId="64382ADD" w:rsidR="00F27E16" w:rsidRPr="003E02B9" w:rsidRDefault="00F27E16" w:rsidP="003E02B9">
      <w:pPr>
        <w:jc w:val="center"/>
        <w:rPr>
          <w:rFonts w:asciiTheme="minorHAnsi" w:eastAsiaTheme="minorHAnsi" w:hAnsiTheme="minorHAnsi"/>
          <w:b/>
          <w:bCs/>
          <w:sz w:val="32"/>
          <w:szCs w:val="32"/>
        </w:rPr>
      </w:pPr>
      <w:r w:rsidRPr="003E02B9">
        <w:rPr>
          <w:rFonts w:asciiTheme="minorHAnsi" w:eastAsiaTheme="minorHAnsi" w:hAnsiTheme="minorHAnsi" w:hint="eastAsia"/>
          <w:b/>
          <w:bCs/>
          <w:sz w:val="32"/>
          <w:szCs w:val="32"/>
        </w:rPr>
        <w:t>第</w:t>
      </w:r>
      <w:r w:rsidR="00595A86" w:rsidRPr="003E02B9">
        <w:rPr>
          <w:rFonts w:asciiTheme="minorHAnsi" w:eastAsiaTheme="minorHAnsi" w:hAnsiTheme="minorHAnsi" w:hint="eastAsia"/>
          <w:b/>
          <w:bCs/>
          <w:sz w:val="32"/>
          <w:szCs w:val="32"/>
        </w:rPr>
        <w:t>十四</w:t>
      </w:r>
      <w:r w:rsidRPr="003E02B9">
        <w:rPr>
          <w:rFonts w:asciiTheme="minorHAnsi" w:eastAsiaTheme="minorHAnsi" w:hAnsiTheme="minorHAnsi" w:hint="eastAsia"/>
          <w:b/>
          <w:bCs/>
          <w:sz w:val="32"/>
          <w:szCs w:val="32"/>
        </w:rPr>
        <w:t>条</w:t>
      </w:r>
      <w:r w:rsidR="00595A86" w:rsidRPr="003E02B9">
        <w:rPr>
          <w:rFonts w:asciiTheme="minorHAnsi" w:eastAsiaTheme="minorHAnsi" w:hAnsiTheme="minorHAnsi" w:hint="eastAsia"/>
          <w:b/>
          <w:bCs/>
          <w:sz w:val="32"/>
          <w:szCs w:val="32"/>
        </w:rPr>
        <w:t xml:space="preserve"> </w:t>
      </w:r>
      <w:r w:rsidRPr="003E02B9">
        <w:rPr>
          <w:rFonts w:asciiTheme="minorHAnsi" w:eastAsiaTheme="minorHAnsi" w:hAnsiTheme="minorHAnsi" w:hint="eastAsia"/>
          <w:b/>
          <w:bCs/>
          <w:sz w:val="32"/>
          <w:szCs w:val="32"/>
        </w:rPr>
        <w:t>财务报告</w:t>
      </w:r>
    </w:p>
    <w:p w14:paraId="55B2D5F5" w14:textId="77777777" w:rsidR="00C76E1C" w:rsidRDefault="00C76E1C" w:rsidP="0055218E">
      <w:pPr>
        <w:rPr>
          <w:rFonts w:asciiTheme="minorHAnsi" w:eastAsiaTheme="minorHAnsi" w:hAnsiTheme="minorHAnsi"/>
          <w:b/>
          <w:bCs/>
        </w:rPr>
      </w:pPr>
    </w:p>
    <w:p w14:paraId="3C4C5434" w14:textId="29845B64"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第六十三条</w:t>
      </w:r>
      <w:r>
        <w:rPr>
          <w:rFonts w:asciiTheme="minorHAnsi" w:eastAsiaTheme="minorHAnsi" w:hAnsiTheme="minorHAnsi" w:hint="eastAsia"/>
        </w:rPr>
        <w:t xml:space="preserve"> </w:t>
      </w:r>
      <w:r w:rsidR="00F27E16" w:rsidRPr="0055218E">
        <w:rPr>
          <w:rFonts w:asciiTheme="minorHAnsi" w:eastAsiaTheme="minorHAnsi" w:hAnsiTheme="minorHAnsi" w:hint="eastAsia"/>
        </w:rPr>
        <w:t>财务人员有责任于每一个会计年度结束后30日（即1月30日）内，向理事会提交基金会年度财务报表，年度预算总结报告。</w:t>
      </w:r>
    </w:p>
    <w:p w14:paraId="574728F4" w14:textId="282A977E"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第六十四条</w:t>
      </w:r>
      <w:r>
        <w:rPr>
          <w:rFonts w:asciiTheme="minorHAnsi" w:eastAsiaTheme="minorHAnsi" w:hAnsiTheme="minorHAnsi" w:hint="eastAsia"/>
        </w:rPr>
        <w:t xml:space="preserve"> </w:t>
      </w:r>
      <w:r w:rsidR="00F27E16" w:rsidRPr="0055218E">
        <w:rPr>
          <w:rFonts w:asciiTheme="minorHAnsi" w:eastAsiaTheme="minorHAnsi" w:hAnsiTheme="minorHAnsi" w:hint="eastAsia"/>
        </w:rPr>
        <w:t>会计负责每月结束后15日内编制财务报告，其中应当包括财务支出情况以及年度预算与实际支出的对照表，并提交秘书长、理事长审查。</w:t>
      </w:r>
    </w:p>
    <w:p w14:paraId="5FFAFF37" w14:textId="31649254"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第六十五条</w:t>
      </w:r>
      <w:r>
        <w:rPr>
          <w:rFonts w:asciiTheme="minorHAnsi" w:eastAsiaTheme="minorHAnsi" w:hAnsiTheme="minorHAnsi" w:hint="eastAsia"/>
        </w:rPr>
        <w:t xml:space="preserve"> </w:t>
      </w:r>
      <w:r w:rsidR="00F27E16" w:rsidRPr="0055218E">
        <w:rPr>
          <w:rFonts w:asciiTheme="minorHAnsi" w:eastAsiaTheme="minorHAnsi" w:hAnsiTheme="minorHAnsi" w:hint="eastAsia"/>
        </w:rPr>
        <w:t>会计负责每月结束后15日内编制所管理的项目或活动的预算与实际支出对照表，提交项目负责人、秘书长和理事长审查。</w:t>
      </w:r>
    </w:p>
    <w:p w14:paraId="3B1DD45F" w14:textId="4A979034" w:rsidR="00F27E16" w:rsidRPr="0055218E" w:rsidRDefault="003E02B9" w:rsidP="0055218E">
      <w:pPr>
        <w:rPr>
          <w:rFonts w:asciiTheme="minorHAnsi" w:eastAsiaTheme="minorHAnsi" w:hAnsiTheme="minorHAnsi"/>
        </w:rPr>
      </w:pPr>
      <w:r w:rsidRPr="003E02B9">
        <w:rPr>
          <w:rFonts w:asciiTheme="minorHAnsi" w:eastAsiaTheme="minorHAnsi" w:hAnsiTheme="minorHAnsi" w:hint="eastAsia"/>
          <w:b/>
          <w:bCs/>
        </w:rPr>
        <w:t>第六十六条</w:t>
      </w:r>
      <w:r>
        <w:rPr>
          <w:rFonts w:asciiTheme="minorHAnsi" w:eastAsiaTheme="minorHAnsi" w:hAnsiTheme="minorHAnsi" w:hint="eastAsia"/>
        </w:rPr>
        <w:t xml:space="preserve"> </w:t>
      </w:r>
      <w:r w:rsidR="00F27E16" w:rsidRPr="0055218E">
        <w:rPr>
          <w:rFonts w:asciiTheme="minorHAnsi" w:eastAsiaTheme="minorHAnsi" w:hAnsiTheme="minorHAnsi" w:hint="eastAsia"/>
        </w:rPr>
        <w:t>提交给资助方的财务报告，必须于递交前经项目负责人和基金会财务人员共同确认。</w:t>
      </w:r>
    </w:p>
    <w:p w14:paraId="02690FDD" w14:textId="34C85110" w:rsidR="00B8796A" w:rsidRDefault="00ED0E05" w:rsidP="0055218E">
      <w:pPr>
        <w:rPr>
          <w:rFonts w:asciiTheme="minorHAnsi" w:eastAsiaTheme="minorHAnsi" w:hAnsiTheme="minorHAnsi"/>
        </w:rPr>
      </w:pPr>
    </w:p>
    <w:p w14:paraId="03DAAA08" w14:textId="4FE1D8DA" w:rsidR="009D648D" w:rsidRPr="009D648D" w:rsidRDefault="009D648D" w:rsidP="009D648D">
      <w:pPr>
        <w:jc w:val="right"/>
        <w:rPr>
          <w:rFonts w:asciiTheme="minorHAnsi" w:eastAsiaTheme="minorHAnsi" w:hAnsiTheme="minorHAnsi"/>
          <w:b/>
          <w:bCs/>
        </w:rPr>
      </w:pPr>
      <w:r w:rsidRPr="009D648D">
        <w:rPr>
          <w:rFonts w:asciiTheme="minorHAnsi" w:eastAsiaTheme="minorHAnsi" w:hAnsiTheme="minorHAnsi" w:hint="eastAsia"/>
          <w:b/>
          <w:bCs/>
        </w:rPr>
        <w:t>广州法泽社区公益基金会</w:t>
      </w:r>
    </w:p>
    <w:p w14:paraId="185D5711" w14:textId="34FC512A" w:rsidR="009D648D" w:rsidRPr="009D648D" w:rsidRDefault="009D648D" w:rsidP="009D648D">
      <w:pPr>
        <w:jc w:val="right"/>
        <w:rPr>
          <w:rFonts w:asciiTheme="minorHAnsi" w:eastAsiaTheme="minorHAnsi" w:hAnsiTheme="minorHAnsi"/>
          <w:b/>
          <w:bCs/>
        </w:rPr>
      </w:pPr>
      <w:r w:rsidRPr="009D648D">
        <w:rPr>
          <w:rFonts w:asciiTheme="minorHAnsi" w:eastAsiaTheme="minorHAnsi" w:hAnsiTheme="minorHAnsi" w:hint="eastAsia"/>
          <w:b/>
          <w:bCs/>
        </w:rPr>
        <w:lastRenderedPageBreak/>
        <w:t>2018年6月28日</w:t>
      </w:r>
    </w:p>
    <w:sectPr w:rsidR="009D648D" w:rsidRPr="009D648D">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F58BA" w14:textId="77777777" w:rsidR="00ED0E05" w:rsidRDefault="00ED0E05" w:rsidP="00E2376B">
      <w:r>
        <w:separator/>
      </w:r>
    </w:p>
  </w:endnote>
  <w:endnote w:type="continuationSeparator" w:id="0">
    <w:p w14:paraId="3AFDB779" w14:textId="77777777" w:rsidR="00ED0E05" w:rsidRDefault="00ED0E05" w:rsidP="00E2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81899" w14:textId="77777777" w:rsidR="00ED0E05" w:rsidRDefault="00ED0E05" w:rsidP="00E2376B">
      <w:r>
        <w:separator/>
      </w:r>
    </w:p>
  </w:footnote>
  <w:footnote w:type="continuationSeparator" w:id="0">
    <w:p w14:paraId="714BED25" w14:textId="77777777" w:rsidR="00ED0E05" w:rsidRDefault="00ED0E05" w:rsidP="00E237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E47F2"/>
    <w:multiLevelType w:val="hybridMultilevel"/>
    <w:tmpl w:val="301E7E9E"/>
    <w:lvl w:ilvl="0" w:tplc="EB1E976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513646CE"/>
    <w:multiLevelType w:val="hybridMultilevel"/>
    <w:tmpl w:val="E5C0BAD6"/>
    <w:lvl w:ilvl="0" w:tplc="6DC0C85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5BA62A2F"/>
    <w:multiLevelType w:val="hybridMultilevel"/>
    <w:tmpl w:val="DF262F56"/>
    <w:lvl w:ilvl="0" w:tplc="6E44B32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70665579"/>
    <w:multiLevelType w:val="hybridMultilevel"/>
    <w:tmpl w:val="7526B75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784D7B6E"/>
    <w:multiLevelType w:val="hybridMultilevel"/>
    <w:tmpl w:val="46CEE29A"/>
    <w:lvl w:ilvl="0" w:tplc="8DEAF28A">
      <w:numFmt w:val="bullet"/>
      <w:lvlText w:val="-"/>
      <w:lvlJc w:val="left"/>
      <w:pPr>
        <w:ind w:left="360" w:hanging="360"/>
      </w:pPr>
      <w:rPr>
        <w:rFonts w:ascii="等线" w:eastAsia="等线" w:hAnsi="等线"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16"/>
    <w:rsid w:val="003E02B9"/>
    <w:rsid w:val="00456507"/>
    <w:rsid w:val="004A6ABF"/>
    <w:rsid w:val="005009BB"/>
    <w:rsid w:val="0055218E"/>
    <w:rsid w:val="00595A86"/>
    <w:rsid w:val="008644B7"/>
    <w:rsid w:val="008B05C3"/>
    <w:rsid w:val="009D648D"/>
    <w:rsid w:val="00B00B89"/>
    <w:rsid w:val="00C76E1C"/>
    <w:rsid w:val="00E2376B"/>
    <w:rsid w:val="00ED0E05"/>
    <w:rsid w:val="00F27E16"/>
    <w:rsid w:val="00F517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1A779"/>
  <w15:chartTrackingRefBased/>
  <w15:docId w15:val="{11E5B091-F7F8-4F5A-9A80-6FF5C6B64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27E16"/>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F27E16"/>
    <w:rPr>
      <w:sz w:val="21"/>
      <w:szCs w:val="21"/>
    </w:rPr>
  </w:style>
  <w:style w:type="paragraph" w:styleId="a4">
    <w:name w:val="annotation text"/>
    <w:basedOn w:val="a"/>
    <w:link w:val="a5"/>
    <w:uiPriority w:val="99"/>
    <w:semiHidden/>
    <w:unhideWhenUsed/>
    <w:rsid w:val="00F27E16"/>
    <w:pPr>
      <w:jc w:val="left"/>
    </w:pPr>
  </w:style>
  <w:style w:type="character" w:customStyle="1" w:styleId="a5">
    <w:name w:val="批注文字 字符"/>
    <w:basedOn w:val="a0"/>
    <w:link w:val="a4"/>
    <w:uiPriority w:val="99"/>
    <w:semiHidden/>
    <w:rsid w:val="00F27E16"/>
    <w:rPr>
      <w:rFonts w:ascii="Calibri" w:eastAsia="宋体" w:hAnsi="Calibri" w:cs="Times New Roman"/>
    </w:rPr>
  </w:style>
  <w:style w:type="character" w:styleId="a6">
    <w:name w:val="Hyperlink"/>
    <w:basedOn w:val="a0"/>
    <w:uiPriority w:val="99"/>
    <w:unhideWhenUsed/>
    <w:rsid w:val="0055218E"/>
    <w:rPr>
      <w:color w:val="0563C1" w:themeColor="hyperlink"/>
      <w:u w:val="single"/>
    </w:rPr>
  </w:style>
  <w:style w:type="paragraph" w:styleId="a7">
    <w:name w:val="Balloon Text"/>
    <w:basedOn w:val="a"/>
    <w:link w:val="a8"/>
    <w:uiPriority w:val="99"/>
    <w:semiHidden/>
    <w:unhideWhenUsed/>
    <w:rsid w:val="0055218E"/>
    <w:rPr>
      <w:sz w:val="18"/>
      <w:szCs w:val="18"/>
    </w:rPr>
  </w:style>
  <w:style w:type="character" w:customStyle="1" w:styleId="a8">
    <w:name w:val="批注框文本 字符"/>
    <w:basedOn w:val="a0"/>
    <w:link w:val="a7"/>
    <w:uiPriority w:val="99"/>
    <w:semiHidden/>
    <w:rsid w:val="0055218E"/>
    <w:rPr>
      <w:rFonts w:ascii="Calibri" w:eastAsia="宋体" w:hAnsi="Calibri" w:cs="Times New Roman"/>
      <w:sz w:val="18"/>
      <w:szCs w:val="18"/>
    </w:rPr>
  </w:style>
  <w:style w:type="paragraph" w:styleId="a9">
    <w:name w:val="List Paragraph"/>
    <w:basedOn w:val="a"/>
    <w:uiPriority w:val="34"/>
    <w:qFormat/>
    <w:rsid w:val="0055218E"/>
    <w:pPr>
      <w:ind w:firstLineChars="200" w:firstLine="420"/>
    </w:pPr>
  </w:style>
  <w:style w:type="paragraph" w:styleId="aa">
    <w:name w:val="header"/>
    <w:basedOn w:val="a"/>
    <w:link w:val="ab"/>
    <w:uiPriority w:val="99"/>
    <w:unhideWhenUsed/>
    <w:rsid w:val="00E2376B"/>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E2376B"/>
    <w:rPr>
      <w:rFonts w:ascii="Calibri" w:eastAsia="宋体" w:hAnsi="Calibri" w:cs="Times New Roman"/>
      <w:sz w:val="18"/>
      <w:szCs w:val="18"/>
    </w:rPr>
  </w:style>
  <w:style w:type="paragraph" w:styleId="ac">
    <w:name w:val="footer"/>
    <w:basedOn w:val="a"/>
    <w:link w:val="ad"/>
    <w:uiPriority w:val="99"/>
    <w:unhideWhenUsed/>
    <w:rsid w:val="00E2376B"/>
    <w:pPr>
      <w:tabs>
        <w:tab w:val="center" w:pos="4153"/>
        <w:tab w:val="right" w:pos="8306"/>
      </w:tabs>
      <w:snapToGrid w:val="0"/>
      <w:jc w:val="left"/>
    </w:pPr>
    <w:rPr>
      <w:sz w:val="18"/>
      <w:szCs w:val="18"/>
    </w:rPr>
  </w:style>
  <w:style w:type="character" w:customStyle="1" w:styleId="ad">
    <w:name w:val="页脚 字符"/>
    <w:basedOn w:val="a0"/>
    <w:link w:val="ac"/>
    <w:uiPriority w:val="99"/>
    <w:rsid w:val="00E2376B"/>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832</Words>
  <Characters>4746</Characters>
  <Application>Microsoft Office Word</Application>
  <DocSecurity>0</DocSecurity>
  <Lines>39</Lines>
  <Paragraphs>11</Paragraphs>
  <ScaleCrop>false</ScaleCrop>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killua</dc:creator>
  <cp:keywords/>
  <dc:description/>
  <cp:lastModifiedBy>cai killua</cp:lastModifiedBy>
  <cp:revision>10</cp:revision>
  <dcterms:created xsi:type="dcterms:W3CDTF">2019-11-04T08:35:00Z</dcterms:created>
  <dcterms:modified xsi:type="dcterms:W3CDTF">2019-11-18T08:02:00Z</dcterms:modified>
</cp:coreProperties>
</file>